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FBBFC" w14:textId="2E17864F" w:rsidR="00F173C9" w:rsidRDefault="004F0012" w:rsidP="004F0012">
      <w:pPr>
        <w:pStyle w:val="Normaalweb"/>
        <w:rPr>
          <w:bCs/>
          <w:sz w:val="96"/>
          <w:szCs w:val="96"/>
        </w:rPr>
      </w:pPr>
      <w:r>
        <w:rPr>
          <w:noProof/>
        </w:rPr>
        <w:drawing>
          <wp:inline distT="0" distB="0" distL="0" distR="0" wp14:anchorId="0153F071" wp14:editId="6018E259">
            <wp:extent cx="2768600" cy="2214880"/>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8716" cy="2214973"/>
                    </a:xfrm>
                    <a:prstGeom prst="rect">
                      <a:avLst/>
                    </a:prstGeom>
                    <a:noFill/>
                    <a:ln>
                      <a:noFill/>
                    </a:ln>
                  </pic:spPr>
                </pic:pic>
              </a:graphicData>
            </a:graphic>
          </wp:inline>
        </w:drawing>
      </w:r>
      <w:r w:rsidR="00FD1F1C">
        <w:rPr>
          <w:bCs/>
          <w:sz w:val="96"/>
          <w:szCs w:val="96"/>
        </w:rPr>
        <w:t xml:space="preserve"> </w:t>
      </w:r>
    </w:p>
    <w:p w14:paraId="03AB93A5" w14:textId="684BCFC5" w:rsidR="00E222AA" w:rsidRDefault="00D93C3F" w:rsidP="00E222AA">
      <w:pPr>
        <w:pStyle w:val="Normaalweb"/>
        <w:jc w:val="center"/>
        <w:rPr>
          <w:bCs/>
          <w:sz w:val="96"/>
          <w:szCs w:val="96"/>
        </w:rPr>
      </w:pPr>
      <w:r>
        <w:rPr>
          <w:bCs/>
          <w:sz w:val="96"/>
          <w:szCs w:val="96"/>
        </w:rPr>
        <w:t>Stichting</w:t>
      </w:r>
    </w:p>
    <w:p w14:paraId="29A329A9" w14:textId="5F2E0611" w:rsidR="00233037" w:rsidRDefault="00233037" w:rsidP="00E222AA">
      <w:pPr>
        <w:pStyle w:val="Normaalweb"/>
        <w:jc w:val="center"/>
        <w:rPr>
          <w:bCs/>
          <w:sz w:val="96"/>
          <w:szCs w:val="96"/>
        </w:rPr>
      </w:pPr>
      <w:r w:rsidRPr="004F0012">
        <w:rPr>
          <w:bCs/>
          <w:sz w:val="96"/>
          <w:szCs w:val="96"/>
        </w:rPr>
        <w:t>Dar Al Amana</w:t>
      </w:r>
    </w:p>
    <w:p w14:paraId="5E243460" w14:textId="53236C6E" w:rsidR="00962456" w:rsidRPr="00962456" w:rsidRDefault="00962456" w:rsidP="00E222AA">
      <w:pPr>
        <w:pStyle w:val="Normaalweb"/>
        <w:jc w:val="center"/>
        <w:rPr>
          <w:sz w:val="52"/>
          <w:szCs w:val="52"/>
        </w:rPr>
      </w:pPr>
      <w:r w:rsidRPr="00962456">
        <w:rPr>
          <w:bCs/>
          <w:sz w:val="52"/>
          <w:szCs w:val="52"/>
        </w:rPr>
        <w:t>Beleidsplan</w:t>
      </w:r>
      <w:r w:rsidR="00651932">
        <w:rPr>
          <w:bCs/>
          <w:sz w:val="52"/>
          <w:szCs w:val="52"/>
        </w:rPr>
        <w:t xml:space="preserve"> 202</w:t>
      </w:r>
      <w:r w:rsidR="00CB5C1E">
        <w:rPr>
          <w:bCs/>
          <w:sz w:val="52"/>
          <w:szCs w:val="52"/>
        </w:rPr>
        <w:t>6</w:t>
      </w:r>
    </w:p>
    <w:p w14:paraId="5D02DBFF" w14:textId="77777777" w:rsidR="00233037" w:rsidRDefault="00233037" w:rsidP="00592242">
      <w:pPr>
        <w:pStyle w:val="Geenafstand"/>
        <w:rPr>
          <w:b/>
        </w:rPr>
      </w:pPr>
    </w:p>
    <w:p w14:paraId="3A193A8C" w14:textId="77777777" w:rsidR="00201DDD" w:rsidRDefault="00201DDD" w:rsidP="00592242">
      <w:pPr>
        <w:pStyle w:val="Geenafstand"/>
        <w:rPr>
          <w:b/>
        </w:rPr>
      </w:pPr>
    </w:p>
    <w:p w14:paraId="7D28CE1D" w14:textId="77777777" w:rsidR="00201DDD" w:rsidRDefault="00201DDD" w:rsidP="00592242">
      <w:pPr>
        <w:pStyle w:val="Geenafstand"/>
        <w:rPr>
          <w:b/>
        </w:rPr>
      </w:pPr>
    </w:p>
    <w:p w14:paraId="1CD5B082" w14:textId="77777777" w:rsidR="00233037" w:rsidRDefault="00233037" w:rsidP="00592242">
      <w:pPr>
        <w:pStyle w:val="Geenafstand"/>
        <w:rPr>
          <w:b/>
        </w:rPr>
      </w:pPr>
    </w:p>
    <w:p w14:paraId="517ED59D" w14:textId="425C4742" w:rsidR="00016CD4" w:rsidRDefault="00016CD4" w:rsidP="00016CD4">
      <w:pPr>
        <w:pStyle w:val="Normaalweb"/>
      </w:pPr>
    </w:p>
    <w:p w14:paraId="73976EBB" w14:textId="77777777" w:rsidR="00233037" w:rsidRDefault="00233037" w:rsidP="00592242">
      <w:pPr>
        <w:pStyle w:val="Geenafstand"/>
        <w:rPr>
          <w:b/>
        </w:rPr>
      </w:pPr>
    </w:p>
    <w:p w14:paraId="304918D7" w14:textId="77777777" w:rsidR="00233037" w:rsidRDefault="00233037" w:rsidP="00592242">
      <w:pPr>
        <w:pStyle w:val="Geenafstand"/>
        <w:rPr>
          <w:b/>
        </w:rPr>
      </w:pPr>
    </w:p>
    <w:p w14:paraId="7420AFD9" w14:textId="77777777" w:rsidR="00233037" w:rsidRDefault="00233037" w:rsidP="00592242">
      <w:pPr>
        <w:pStyle w:val="Geenafstand"/>
        <w:rPr>
          <w:b/>
        </w:rPr>
      </w:pPr>
    </w:p>
    <w:p w14:paraId="1C9F1E1B" w14:textId="77777777" w:rsidR="00233037" w:rsidRDefault="00233037" w:rsidP="00592242">
      <w:pPr>
        <w:pStyle w:val="Geenafstand"/>
        <w:rPr>
          <w:b/>
        </w:rPr>
      </w:pPr>
    </w:p>
    <w:p w14:paraId="411D0D5F" w14:textId="77777777" w:rsidR="00233037" w:rsidRDefault="00233037" w:rsidP="00592242">
      <w:pPr>
        <w:pStyle w:val="Geenafstand"/>
        <w:rPr>
          <w:b/>
        </w:rPr>
      </w:pPr>
    </w:p>
    <w:p w14:paraId="3F809727" w14:textId="77777777" w:rsidR="00233037" w:rsidRDefault="00233037" w:rsidP="00592242">
      <w:pPr>
        <w:pStyle w:val="Geenafstand"/>
        <w:rPr>
          <w:b/>
        </w:rPr>
      </w:pPr>
    </w:p>
    <w:p w14:paraId="28D85861" w14:textId="77777777" w:rsidR="00233037" w:rsidRDefault="00233037" w:rsidP="00592242">
      <w:pPr>
        <w:pStyle w:val="Geenafstand"/>
        <w:rPr>
          <w:b/>
        </w:rPr>
      </w:pPr>
    </w:p>
    <w:p w14:paraId="73FAA8EE" w14:textId="77777777" w:rsidR="00233037" w:rsidRDefault="00233037" w:rsidP="00592242">
      <w:pPr>
        <w:pStyle w:val="Geenafstand"/>
        <w:rPr>
          <w:b/>
        </w:rPr>
      </w:pPr>
    </w:p>
    <w:p w14:paraId="2B2252B7" w14:textId="77777777" w:rsidR="00233037" w:rsidRDefault="00233037" w:rsidP="00592242">
      <w:pPr>
        <w:pStyle w:val="Geenafstand"/>
        <w:rPr>
          <w:b/>
        </w:rPr>
      </w:pPr>
    </w:p>
    <w:p w14:paraId="5413FD0C" w14:textId="77777777" w:rsidR="00233037" w:rsidRDefault="00233037" w:rsidP="00592242">
      <w:pPr>
        <w:pStyle w:val="Geenafstand"/>
        <w:rPr>
          <w:b/>
        </w:rPr>
      </w:pPr>
    </w:p>
    <w:p w14:paraId="27F501A1" w14:textId="77777777" w:rsidR="00233037" w:rsidRDefault="00233037" w:rsidP="00592242">
      <w:pPr>
        <w:pStyle w:val="Geenafstand"/>
        <w:rPr>
          <w:b/>
        </w:rPr>
      </w:pPr>
    </w:p>
    <w:p w14:paraId="6FABBDA4" w14:textId="77777777" w:rsidR="00233037" w:rsidRDefault="00233037" w:rsidP="00592242">
      <w:pPr>
        <w:pStyle w:val="Geenafstand"/>
        <w:rPr>
          <w:b/>
        </w:rPr>
      </w:pPr>
    </w:p>
    <w:p w14:paraId="274FA729" w14:textId="71B69F88" w:rsidR="00793D77" w:rsidRDefault="00793D77" w:rsidP="004821CB">
      <w:pPr>
        <w:pStyle w:val="Kopvaninhoudsopgave"/>
      </w:pPr>
    </w:p>
    <w:p w14:paraId="10FA2C0E" w14:textId="77777777" w:rsidR="004821CB" w:rsidRDefault="004821CB" w:rsidP="004821CB"/>
    <w:sdt>
      <w:sdtPr>
        <w:rPr>
          <w:rFonts w:ascii="Times New Roman" w:eastAsia="Times New Roman" w:hAnsi="Times New Roman" w:cs="Times New Roman"/>
          <w:color w:val="auto"/>
          <w:sz w:val="24"/>
          <w:szCs w:val="24"/>
        </w:rPr>
        <w:id w:val="739839856"/>
        <w:docPartObj>
          <w:docPartGallery w:val="Table of Contents"/>
          <w:docPartUnique/>
        </w:docPartObj>
      </w:sdtPr>
      <w:sdtEndPr>
        <w:rPr>
          <w:b/>
          <w:bCs/>
        </w:rPr>
      </w:sdtEndPr>
      <w:sdtContent>
        <w:p w14:paraId="543EE072" w14:textId="4F309690" w:rsidR="009127A8" w:rsidRDefault="009127A8">
          <w:pPr>
            <w:pStyle w:val="Kopvaninhoudsopgave"/>
            <w:rPr>
              <w:rFonts w:asciiTheme="minorHAnsi" w:hAnsiTheme="minorHAnsi" w:cstheme="minorHAnsi"/>
              <w:color w:val="000000" w:themeColor="text1"/>
            </w:rPr>
          </w:pPr>
          <w:r w:rsidRPr="001E0C3C">
            <w:rPr>
              <w:rFonts w:asciiTheme="minorHAnsi" w:hAnsiTheme="minorHAnsi" w:cstheme="minorHAnsi"/>
              <w:color w:val="000000" w:themeColor="text1"/>
            </w:rPr>
            <w:t>Inhoud</w:t>
          </w:r>
        </w:p>
        <w:p w14:paraId="512E59D2" w14:textId="77777777" w:rsidR="001E0C3C" w:rsidRPr="001E0C3C" w:rsidRDefault="001E0C3C" w:rsidP="001E0C3C"/>
        <w:p w14:paraId="33FD138D" w14:textId="439FCC89" w:rsidR="00276A98" w:rsidRDefault="009127A8">
          <w:pPr>
            <w:pStyle w:val="Inhopg1"/>
            <w:rPr>
              <w:rFonts w:cstheme="minorBidi"/>
              <w:kern w:val="2"/>
              <w:sz w:val="24"/>
              <w:szCs w:val="24"/>
              <w14:ligatures w14:val="standardContextual"/>
            </w:rPr>
          </w:pPr>
          <w:r>
            <w:fldChar w:fldCharType="begin"/>
          </w:r>
          <w:r>
            <w:instrText xml:space="preserve"> TOC \o "1-3" \h \z \u </w:instrText>
          </w:r>
          <w:r>
            <w:fldChar w:fldCharType="separate"/>
          </w:r>
          <w:hyperlink w:anchor="_Toc207131949" w:history="1">
            <w:r w:rsidR="00276A98" w:rsidRPr="00DA18EC">
              <w:rPr>
                <w:rStyle w:val="Hyperlink"/>
              </w:rPr>
              <w:t>1.</w:t>
            </w:r>
            <w:r w:rsidR="00276A98">
              <w:rPr>
                <w:rFonts w:cstheme="minorBidi"/>
                <w:kern w:val="2"/>
                <w:sz w:val="24"/>
                <w:szCs w:val="24"/>
                <w14:ligatures w14:val="standardContextual"/>
              </w:rPr>
              <w:t xml:space="preserve"> </w:t>
            </w:r>
            <w:r w:rsidR="00276A98" w:rsidRPr="00DA18EC">
              <w:rPr>
                <w:rStyle w:val="Hyperlink"/>
              </w:rPr>
              <w:t>Inleiding</w:t>
            </w:r>
            <w:r w:rsidR="00276A98">
              <w:rPr>
                <w:webHidden/>
              </w:rPr>
              <w:tab/>
            </w:r>
            <w:r w:rsidR="00276A98">
              <w:rPr>
                <w:webHidden/>
              </w:rPr>
              <w:fldChar w:fldCharType="begin"/>
            </w:r>
            <w:r w:rsidR="00276A98">
              <w:rPr>
                <w:webHidden/>
              </w:rPr>
              <w:instrText xml:space="preserve"> PAGEREF _Toc207131949 \h </w:instrText>
            </w:r>
            <w:r w:rsidR="00276A98">
              <w:rPr>
                <w:webHidden/>
              </w:rPr>
            </w:r>
            <w:r w:rsidR="00276A98">
              <w:rPr>
                <w:webHidden/>
              </w:rPr>
              <w:fldChar w:fldCharType="separate"/>
            </w:r>
            <w:r w:rsidR="00276A98">
              <w:rPr>
                <w:webHidden/>
              </w:rPr>
              <w:t>2</w:t>
            </w:r>
            <w:r w:rsidR="00276A98">
              <w:rPr>
                <w:webHidden/>
              </w:rPr>
              <w:fldChar w:fldCharType="end"/>
            </w:r>
          </w:hyperlink>
        </w:p>
        <w:p w14:paraId="0EE3D6C0" w14:textId="4CCE91D0" w:rsidR="00276A98" w:rsidRDefault="00276A98">
          <w:pPr>
            <w:pStyle w:val="Inhopg1"/>
            <w:rPr>
              <w:rFonts w:cstheme="minorBidi"/>
              <w:kern w:val="2"/>
              <w:sz w:val="24"/>
              <w:szCs w:val="24"/>
              <w14:ligatures w14:val="standardContextual"/>
            </w:rPr>
          </w:pPr>
          <w:hyperlink w:anchor="_Toc207131950" w:history="1">
            <w:r w:rsidRPr="00DA18EC">
              <w:rPr>
                <w:rStyle w:val="Hyperlink"/>
              </w:rPr>
              <w:t>2.</w:t>
            </w:r>
            <w:r>
              <w:rPr>
                <w:rFonts w:cstheme="minorBidi"/>
                <w:kern w:val="2"/>
                <w:sz w:val="24"/>
                <w:szCs w:val="24"/>
                <w14:ligatures w14:val="standardContextual"/>
              </w:rPr>
              <w:t xml:space="preserve"> </w:t>
            </w:r>
            <w:r w:rsidRPr="00DA18EC">
              <w:rPr>
                <w:rStyle w:val="Hyperlink"/>
              </w:rPr>
              <w:t>Stichting Dar al Amana</w:t>
            </w:r>
            <w:r>
              <w:rPr>
                <w:webHidden/>
              </w:rPr>
              <w:tab/>
            </w:r>
            <w:r>
              <w:rPr>
                <w:webHidden/>
              </w:rPr>
              <w:fldChar w:fldCharType="begin"/>
            </w:r>
            <w:r>
              <w:rPr>
                <w:webHidden/>
              </w:rPr>
              <w:instrText xml:space="preserve"> PAGEREF _Toc207131950 \h </w:instrText>
            </w:r>
            <w:r>
              <w:rPr>
                <w:webHidden/>
              </w:rPr>
            </w:r>
            <w:r>
              <w:rPr>
                <w:webHidden/>
              </w:rPr>
              <w:fldChar w:fldCharType="separate"/>
            </w:r>
            <w:r>
              <w:rPr>
                <w:webHidden/>
              </w:rPr>
              <w:t>3</w:t>
            </w:r>
            <w:r>
              <w:rPr>
                <w:webHidden/>
              </w:rPr>
              <w:fldChar w:fldCharType="end"/>
            </w:r>
          </w:hyperlink>
        </w:p>
        <w:p w14:paraId="55B24503" w14:textId="65B53E06" w:rsidR="00276A98" w:rsidRDefault="00276A98">
          <w:pPr>
            <w:pStyle w:val="Inhopg1"/>
            <w:rPr>
              <w:rFonts w:cstheme="minorBidi"/>
              <w:kern w:val="2"/>
              <w:sz w:val="24"/>
              <w:szCs w:val="24"/>
              <w14:ligatures w14:val="standardContextual"/>
            </w:rPr>
          </w:pPr>
          <w:hyperlink w:anchor="_Toc207131951" w:history="1">
            <w:r w:rsidRPr="00DA18EC">
              <w:rPr>
                <w:rStyle w:val="Hyperlink"/>
              </w:rPr>
              <w:t>2.1 Oorsprong</w:t>
            </w:r>
            <w:r>
              <w:rPr>
                <w:webHidden/>
              </w:rPr>
              <w:tab/>
            </w:r>
            <w:r>
              <w:rPr>
                <w:webHidden/>
              </w:rPr>
              <w:fldChar w:fldCharType="begin"/>
            </w:r>
            <w:r>
              <w:rPr>
                <w:webHidden/>
              </w:rPr>
              <w:instrText xml:space="preserve"> PAGEREF _Toc207131951 \h </w:instrText>
            </w:r>
            <w:r>
              <w:rPr>
                <w:webHidden/>
              </w:rPr>
            </w:r>
            <w:r>
              <w:rPr>
                <w:webHidden/>
              </w:rPr>
              <w:fldChar w:fldCharType="separate"/>
            </w:r>
            <w:r>
              <w:rPr>
                <w:webHidden/>
              </w:rPr>
              <w:t>3</w:t>
            </w:r>
            <w:r>
              <w:rPr>
                <w:webHidden/>
              </w:rPr>
              <w:fldChar w:fldCharType="end"/>
            </w:r>
          </w:hyperlink>
        </w:p>
        <w:p w14:paraId="330E65F3" w14:textId="39B6F6B6" w:rsidR="00276A98" w:rsidRDefault="00276A98">
          <w:pPr>
            <w:pStyle w:val="Inhopg1"/>
            <w:rPr>
              <w:rFonts w:cstheme="minorBidi"/>
              <w:kern w:val="2"/>
              <w:sz w:val="24"/>
              <w:szCs w:val="24"/>
              <w14:ligatures w14:val="standardContextual"/>
            </w:rPr>
          </w:pPr>
          <w:hyperlink w:anchor="_Toc207131952" w:history="1">
            <w:r w:rsidRPr="00DA18EC">
              <w:rPr>
                <w:rStyle w:val="Hyperlink"/>
              </w:rPr>
              <w:t>2.2 Missie &amp; Visie</w:t>
            </w:r>
            <w:r>
              <w:rPr>
                <w:webHidden/>
              </w:rPr>
              <w:tab/>
            </w:r>
            <w:r>
              <w:rPr>
                <w:webHidden/>
              </w:rPr>
              <w:fldChar w:fldCharType="begin"/>
            </w:r>
            <w:r>
              <w:rPr>
                <w:webHidden/>
              </w:rPr>
              <w:instrText xml:space="preserve"> PAGEREF _Toc207131952 \h </w:instrText>
            </w:r>
            <w:r>
              <w:rPr>
                <w:webHidden/>
              </w:rPr>
            </w:r>
            <w:r>
              <w:rPr>
                <w:webHidden/>
              </w:rPr>
              <w:fldChar w:fldCharType="separate"/>
            </w:r>
            <w:r>
              <w:rPr>
                <w:webHidden/>
              </w:rPr>
              <w:t>3</w:t>
            </w:r>
            <w:r>
              <w:rPr>
                <w:webHidden/>
              </w:rPr>
              <w:fldChar w:fldCharType="end"/>
            </w:r>
          </w:hyperlink>
        </w:p>
        <w:p w14:paraId="4A69D74B" w14:textId="319B8799" w:rsidR="00276A98" w:rsidRDefault="00276A98">
          <w:pPr>
            <w:pStyle w:val="Inhopg1"/>
            <w:rPr>
              <w:rFonts w:cstheme="minorBidi"/>
              <w:kern w:val="2"/>
              <w:sz w:val="24"/>
              <w:szCs w:val="24"/>
              <w14:ligatures w14:val="standardContextual"/>
            </w:rPr>
          </w:pPr>
          <w:hyperlink w:anchor="_Toc207131953" w:history="1">
            <w:r w:rsidRPr="00DA18EC">
              <w:rPr>
                <w:rStyle w:val="Hyperlink"/>
              </w:rPr>
              <w:t>2.3 Doelstelling</w:t>
            </w:r>
            <w:r>
              <w:rPr>
                <w:webHidden/>
              </w:rPr>
              <w:tab/>
            </w:r>
            <w:r>
              <w:rPr>
                <w:webHidden/>
              </w:rPr>
              <w:fldChar w:fldCharType="begin"/>
            </w:r>
            <w:r>
              <w:rPr>
                <w:webHidden/>
              </w:rPr>
              <w:instrText xml:space="preserve"> PAGEREF _Toc207131953 \h </w:instrText>
            </w:r>
            <w:r>
              <w:rPr>
                <w:webHidden/>
              </w:rPr>
            </w:r>
            <w:r>
              <w:rPr>
                <w:webHidden/>
              </w:rPr>
              <w:fldChar w:fldCharType="separate"/>
            </w:r>
            <w:r>
              <w:rPr>
                <w:webHidden/>
              </w:rPr>
              <w:t>3</w:t>
            </w:r>
            <w:r>
              <w:rPr>
                <w:webHidden/>
              </w:rPr>
              <w:fldChar w:fldCharType="end"/>
            </w:r>
          </w:hyperlink>
        </w:p>
        <w:p w14:paraId="5975450A" w14:textId="3D3B686B" w:rsidR="00276A98" w:rsidRDefault="00276A98">
          <w:pPr>
            <w:pStyle w:val="Inhopg1"/>
            <w:rPr>
              <w:rFonts w:cstheme="minorBidi"/>
              <w:kern w:val="2"/>
              <w:sz w:val="24"/>
              <w:szCs w:val="24"/>
              <w14:ligatures w14:val="standardContextual"/>
            </w:rPr>
          </w:pPr>
          <w:hyperlink w:anchor="_Toc207131954" w:history="1">
            <w:r w:rsidRPr="00DA18EC">
              <w:rPr>
                <w:rStyle w:val="Hyperlink"/>
              </w:rPr>
              <w:t>2.4 Wijze van inkomstenverwerving</w:t>
            </w:r>
            <w:r>
              <w:rPr>
                <w:webHidden/>
              </w:rPr>
              <w:tab/>
            </w:r>
            <w:r>
              <w:rPr>
                <w:webHidden/>
              </w:rPr>
              <w:fldChar w:fldCharType="begin"/>
            </w:r>
            <w:r>
              <w:rPr>
                <w:webHidden/>
              </w:rPr>
              <w:instrText xml:space="preserve"> PAGEREF _Toc207131954 \h </w:instrText>
            </w:r>
            <w:r>
              <w:rPr>
                <w:webHidden/>
              </w:rPr>
            </w:r>
            <w:r>
              <w:rPr>
                <w:webHidden/>
              </w:rPr>
              <w:fldChar w:fldCharType="separate"/>
            </w:r>
            <w:r>
              <w:rPr>
                <w:webHidden/>
              </w:rPr>
              <w:t>4</w:t>
            </w:r>
            <w:r>
              <w:rPr>
                <w:webHidden/>
              </w:rPr>
              <w:fldChar w:fldCharType="end"/>
            </w:r>
          </w:hyperlink>
        </w:p>
        <w:p w14:paraId="02E686F3" w14:textId="74422A79" w:rsidR="00276A98" w:rsidRDefault="00276A98">
          <w:pPr>
            <w:pStyle w:val="Inhopg1"/>
            <w:rPr>
              <w:rFonts w:cstheme="minorBidi"/>
              <w:kern w:val="2"/>
              <w:sz w:val="24"/>
              <w:szCs w:val="24"/>
              <w14:ligatures w14:val="standardContextual"/>
            </w:rPr>
          </w:pPr>
          <w:hyperlink w:anchor="_Toc207131955" w:history="1">
            <w:r w:rsidRPr="00DA18EC">
              <w:rPr>
                <w:rStyle w:val="Hyperlink"/>
              </w:rPr>
              <w:t>2.5 Bestuur</w:t>
            </w:r>
            <w:r>
              <w:rPr>
                <w:webHidden/>
              </w:rPr>
              <w:tab/>
            </w:r>
            <w:r>
              <w:rPr>
                <w:webHidden/>
              </w:rPr>
              <w:fldChar w:fldCharType="begin"/>
            </w:r>
            <w:r>
              <w:rPr>
                <w:webHidden/>
              </w:rPr>
              <w:instrText xml:space="preserve"> PAGEREF _Toc207131955 \h </w:instrText>
            </w:r>
            <w:r>
              <w:rPr>
                <w:webHidden/>
              </w:rPr>
            </w:r>
            <w:r>
              <w:rPr>
                <w:webHidden/>
              </w:rPr>
              <w:fldChar w:fldCharType="separate"/>
            </w:r>
            <w:r>
              <w:rPr>
                <w:webHidden/>
              </w:rPr>
              <w:t>4</w:t>
            </w:r>
            <w:r>
              <w:rPr>
                <w:webHidden/>
              </w:rPr>
              <w:fldChar w:fldCharType="end"/>
            </w:r>
          </w:hyperlink>
        </w:p>
        <w:p w14:paraId="60D3C47C" w14:textId="196E4A65" w:rsidR="00276A98" w:rsidRDefault="00276A98">
          <w:pPr>
            <w:pStyle w:val="Inhopg1"/>
            <w:rPr>
              <w:rFonts w:cstheme="minorBidi"/>
              <w:kern w:val="2"/>
              <w:sz w:val="24"/>
              <w:szCs w:val="24"/>
              <w14:ligatures w14:val="standardContextual"/>
            </w:rPr>
          </w:pPr>
          <w:hyperlink w:anchor="_Toc207131956" w:history="1">
            <w:r w:rsidRPr="00DA18EC">
              <w:rPr>
                <w:rStyle w:val="Hyperlink"/>
              </w:rPr>
              <w:t>2.6 Het management</w:t>
            </w:r>
            <w:r>
              <w:rPr>
                <w:webHidden/>
              </w:rPr>
              <w:tab/>
            </w:r>
            <w:r>
              <w:rPr>
                <w:webHidden/>
              </w:rPr>
              <w:fldChar w:fldCharType="begin"/>
            </w:r>
            <w:r>
              <w:rPr>
                <w:webHidden/>
              </w:rPr>
              <w:instrText xml:space="preserve"> PAGEREF _Toc207131956 \h </w:instrText>
            </w:r>
            <w:r>
              <w:rPr>
                <w:webHidden/>
              </w:rPr>
            </w:r>
            <w:r>
              <w:rPr>
                <w:webHidden/>
              </w:rPr>
              <w:fldChar w:fldCharType="separate"/>
            </w:r>
            <w:r>
              <w:rPr>
                <w:webHidden/>
              </w:rPr>
              <w:t>5</w:t>
            </w:r>
            <w:r>
              <w:rPr>
                <w:webHidden/>
              </w:rPr>
              <w:fldChar w:fldCharType="end"/>
            </w:r>
          </w:hyperlink>
        </w:p>
        <w:p w14:paraId="3725A955" w14:textId="289695D6" w:rsidR="00276A98" w:rsidRDefault="00276A98">
          <w:pPr>
            <w:pStyle w:val="Inhopg1"/>
            <w:rPr>
              <w:rFonts w:cstheme="minorBidi"/>
              <w:kern w:val="2"/>
              <w:sz w:val="24"/>
              <w:szCs w:val="24"/>
              <w14:ligatures w14:val="standardContextual"/>
            </w:rPr>
          </w:pPr>
          <w:hyperlink w:anchor="_Toc207131957" w:history="1">
            <w:r w:rsidRPr="00DA18EC">
              <w:rPr>
                <w:rStyle w:val="Hyperlink"/>
                <w:rFonts w:eastAsiaTheme="minorHAnsi"/>
              </w:rPr>
              <w:t>3</w:t>
            </w:r>
            <w:r>
              <w:rPr>
                <w:rFonts w:cstheme="minorBidi"/>
                <w:kern w:val="2"/>
                <w:sz w:val="24"/>
                <w:szCs w:val="24"/>
                <w14:ligatures w14:val="standardContextual"/>
              </w:rPr>
              <w:t xml:space="preserve">. </w:t>
            </w:r>
            <w:r w:rsidRPr="00DA18EC">
              <w:rPr>
                <w:rStyle w:val="Hyperlink"/>
              </w:rPr>
              <w:t>Het Weeshuis</w:t>
            </w:r>
            <w:r>
              <w:rPr>
                <w:webHidden/>
              </w:rPr>
              <w:tab/>
            </w:r>
            <w:r>
              <w:rPr>
                <w:webHidden/>
              </w:rPr>
              <w:fldChar w:fldCharType="begin"/>
            </w:r>
            <w:r>
              <w:rPr>
                <w:webHidden/>
              </w:rPr>
              <w:instrText xml:space="preserve"> PAGEREF _Toc207131957 \h </w:instrText>
            </w:r>
            <w:r>
              <w:rPr>
                <w:webHidden/>
              </w:rPr>
            </w:r>
            <w:r>
              <w:rPr>
                <w:webHidden/>
              </w:rPr>
              <w:fldChar w:fldCharType="separate"/>
            </w:r>
            <w:r>
              <w:rPr>
                <w:webHidden/>
              </w:rPr>
              <w:t>5</w:t>
            </w:r>
            <w:r>
              <w:rPr>
                <w:webHidden/>
              </w:rPr>
              <w:fldChar w:fldCharType="end"/>
            </w:r>
          </w:hyperlink>
        </w:p>
        <w:p w14:paraId="3ADDFC05" w14:textId="08BCE5F1" w:rsidR="00276A98" w:rsidRDefault="00276A98">
          <w:pPr>
            <w:pStyle w:val="Inhopg1"/>
            <w:rPr>
              <w:rFonts w:cstheme="minorBidi"/>
              <w:kern w:val="2"/>
              <w:sz w:val="24"/>
              <w:szCs w:val="24"/>
              <w14:ligatures w14:val="standardContextual"/>
            </w:rPr>
          </w:pPr>
          <w:hyperlink w:anchor="_Toc207131958" w:history="1">
            <w:r w:rsidRPr="00DA18EC">
              <w:rPr>
                <w:rStyle w:val="Hyperlink"/>
              </w:rPr>
              <w:t>3.1 De behoefte</w:t>
            </w:r>
            <w:r>
              <w:rPr>
                <w:webHidden/>
              </w:rPr>
              <w:tab/>
            </w:r>
            <w:r>
              <w:rPr>
                <w:webHidden/>
              </w:rPr>
              <w:fldChar w:fldCharType="begin"/>
            </w:r>
            <w:r>
              <w:rPr>
                <w:webHidden/>
              </w:rPr>
              <w:instrText xml:space="preserve"> PAGEREF _Toc207131958 \h </w:instrText>
            </w:r>
            <w:r>
              <w:rPr>
                <w:webHidden/>
              </w:rPr>
            </w:r>
            <w:r>
              <w:rPr>
                <w:webHidden/>
              </w:rPr>
              <w:fldChar w:fldCharType="separate"/>
            </w:r>
            <w:r>
              <w:rPr>
                <w:webHidden/>
              </w:rPr>
              <w:t>6</w:t>
            </w:r>
            <w:r>
              <w:rPr>
                <w:webHidden/>
              </w:rPr>
              <w:fldChar w:fldCharType="end"/>
            </w:r>
          </w:hyperlink>
        </w:p>
        <w:p w14:paraId="711A12FF" w14:textId="11A319E5" w:rsidR="00276A98" w:rsidRDefault="00276A98" w:rsidP="00276A98">
          <w:pPr>
            <w:pStyle w:val="Inhopg3"/>
            <w:tabs>
              <w:tab w:val="right" w:leader="dot" w:pos="9056"/>
            </w:tabs>
            <w:ind w:left="0"/>
            <w:rPr>
              <w:rFonts w:cstheme="minorBidi"/>
              <w:noProof/>
              <w:kern w:val="2"/>
              <w:sz w:val="24"/>
              <w:szCs w:val="24"/>
              <w14:ligatures w14:val="standardContextual"/>
            </w:rPr>
          </w:pPr>
          <w:hyperlink w:anchor="_Toc207131959" w:history="1">
            <w:r w:rsidRPr="00DA18EC">
              <w:rPr>
                <w:rStyle w:val="Hyperlink"/>
                <w:rFonts w:cstheme="minorHAnsi"/>
                <w:noProof/>
              </w:rPr>
              <w:t>3.2 Het Renovatieproces</w:t>
            </w:r>
            <w:r>
              <w:rPr>
                <w:noProof/>
                <w:webHidden/>
              </w:rPr>
              <w:tab/>
            </w:r>
            <w:r>
              <w:rPr>
                <w:noProof/>
                <w:webHidden/>
              </w:rPr>
              <w:fldChar w:fldCharType="begin"/>
            </w:r>
            <w:r>
              <w:rPr>
                <w:noProof/>
                <w:webHidden/>
              </w:rPr>
              <w:instrText xml:space="preserve"> PAGEREF _Toc207131959 \h </w:instrText>
            </w:r>
            <w:r>
              <w:rPr>
                <w:noProof/>
                <w:webHidden/>
              </w:rPr>
            </w:r>
            <w:r>
              <w:rPr>
                <w:noProof/>
                <w:webHidden/>
              </w:rPr>
              <w:fldChar w:fldCharType="separate"/>
            </w:r>
            <w:r>
              <w:rPr>
                <w:noProof/>
                <w:webHidden/>
              </w:rPr>
              <w:t>6</w:t>
            </w:r>
            <w:r>
              <w:rPr>
                <w:noProof/>
                <w:webHidden/>
              </w:rPr>
              <w:fldChar w:fldCharType="end"/>
            </w:r>
          </w:hyperlink>
        </w:p>
        <w:p w14:paraId="1057AFE9" w14:textId="480922C2" w:rsidR="00276A98" w:rsidRDefault="00276A98">
          <w:pPr>
            <w:pStyle w:val="Inhopg1"/>
            <w:rPr>
              <w:rFonts w:cstheme="minorBidi"/>
              <w:kern w:val="2"/>
              <w:sz w:val="24"/>
              <w:szCs w:val="24"/>
              <w14:ligatures w14:val="standardContextual"/>
            </w:rPr>
          </w:pPr>
          <w:hyperlink w:anchor="_Toc207131960" w:history="1">
            <w:r w:rsidRPr="00DA18EC">
              <w:rPr>
                <w:rStyle w:val="Hyperlink"/>
              </w:rPr>
              <w:t>3.3 Grond en Locatie</w:t>
            </w:r>
            <w:r>
              <w:rPr>
                <w:webHidden/>
              </w:rPr>
              <w:tab/>
            </w:r>
            <w:r>
              <w:rPr>
                <w:webHidden/>
              </w:rPr>
              <w:fldChar w:fldCharType="begin"/>
            </w:r>
            <w:r>
              <w:rPr>
                <w:webHidden/>
              </w:rPr>
              <w:instrText xml:space="preserve"> PAGEREF _Toc207131960 \h </w:instrText>
            </w:r>
            <w:r>
              <w:rPr>
                <w:webHidden/>
              </w:rPr>
            </w:r>
            <w:r>
              <w:rPr>
                <w:webHidden/>
              </w:rPr>
              <w:fldChar w:fldCharType="separate"/>
            </w:r>
            <w:r>
              <w:rPr>
                <w:webHidden/>
              </w:rPr>
              <w:t>6</w:t>
            </w:r>
            <w:r>
              <w:rPr>
                <w:webHidden/>
              </w:rPr>
              <w:fldChar w:fldCharType="end"/>
            </w:r>
          </w:hyperlink>
        </w:p>
        <w:p w14:paraId="0F042715" w14:textId="24FE087A" w:rsidR="00276A98" w:rsidRDefault="00276A98">
          <w:pPr>
            <w:pStyle w:val="Inhopg1"/>
            <w:rPr>
              <w:rFonts w:cstheme="minorBidi"/>
              <w:kern w:val="2"/>
              <w:sz w:val="24"/>
              <w:szCs w:val="24"/>
              <w14:ligatures w14:val="standardContextual"/>
            </w:rPr>
          </w:pPr>
          <w:hyperlink w:anchor="_Toc207131961" w:history="1">
            <w:r w:rsidRPr="00DA18EC">
              <w:rPr>
                <w:rStyle w:val="Hyperlink"/>
              </w:rPr>
              <w:t>3.4 Bouwtekeningen</w:t>
            </w:r>
            <w:r>
              <w:rPr>
                <w:webHidden/>
              </w:rPr>
              <w:tab/>
            </w:r>
            <w:r>
              <w:rPr>
                <w:webHidden/>
              </w:rPr>
              <w:fldChar w:fldCharType="begin"/>
            </w:r>
            <w:r>
              <w:rPr>
                <w:webHidden/>
              </w:rPr>
              <w:instrText xml:space="preserve"> PAGEREF _Toc207131961 \h </w:instrText>
            </w:r>
            <w:r>
              <w:rPr>
                <w:webHidden/>
              </w:rPr>
            </w:r>
            <w:r>
              <w:rPr>
                <w:webHidden/>
              </w:rPr>
              <w:fldChar w:fldCharType="separate"/>
            </w:r>
            <w:r>
              <w:rPr>
                <w:webHidden/>
              </w:rPr>
              <w:t>6</w:t>
            </w:r>
            <w:r>
              <w:rPr>
                <w:webHidden/>
              </w:rPr>
              <w:fldChar w:fldCharType="end"/>
            </w:r>
          </w:hyperlink>
        </w:p>
        <w:p w14:paraId="2D5C1544" w14:textId="34DA4402" w:rsidR="00276A98" w:rsidRDefault="00276A98">
          <w:pPr>
            <w:pStyle w:val="Inhopg1"/>
            <w:rPr>
              <w:rFonts w:cstheme="minorBidi"/>
              <w:kern w:val="2"/>
              <w:sz w:val="24"/>
              <w:szCs w:val="24"/>
              <w14:ligatures w14:val="standardContextual"/>
            </w:rPr>
          </w:pPr>
          <w:hyperlink w:anchor="_Toc207131962" w:history="1">
            <w:r w:rsidRPr="00DA18EC">
              <w:rPr>
                <w:rStyle w:val="Hyperlink"/>
              </w:rPr>
              <w:t>3.5 Inkoop</w:t>
            </w:r>
            <w:r>
              <w:rPr>
                <w:webHidden/>
              </w:rPr>
              <w:tab/>
            </w:r>
            <w:r>
              <w:rPr>
                <w:webHidden/>
              </w:rPr>
              <w:fldChar w:fldCharType="begin"/>
            </w:r>
            <w:r>
              <w:rPr>
                <w:webHidden/>
              </w:rPr>
              <w:instrText xml:space="preserve"> PAGEREF _Toc207131962 \h </w:instrText>
            </w:r>
            <w:r>
              <w:rPr>
                <w:webHidden/>
              </w:rPr>
            </w:r>
            <w:r>
              <w:rPr>
                <w:webHidden/>
              </w:rPr>
              <w:fldChar w:fldCharType="separate"/>
            </w:r>
            <w:r>
              <w:rPr>
                <w:webHidden/>
              </w:rPr>
              <w:t>6</w:t>
            </w:r>
            <w:r>
              <w:rPr>
                <w:webHidden/>
              </w:rPr>
              <w:fldChar w:fldCharType="end"/>
            </w:r>
          </w:hyperlink>
        </w:p>
        <w:p w14:paraId="40A893DD" w14:textId="3E391B2A" w:rsidR="00276A98" w:rsidRDefault="00276A98">
          <w:pPr>
            <w:pStyle w:val="Inhopg1"/>
            <w:rPr>
              <w:rFonts w:cstheme="minorBidi"/>
              <w:kern w:val="2"/>
              <w:sz w:val="24"/>
              <w:szCs w:val="24"/>
              <w14:ligatures w14:val="standardContextual"/>
            </w:rPr>
          </w:pPr>
          <w:hyperlink w:anchor="_Toc207131963" w:history="1">
            <w:r w:rsidRPr="00DA18EC">
              <w:rPr>
                <w:rStyle w:val="Hyperlink"/>
                <w:rFonts w:eastAsiaTheme="minorHAnsi"/>
              </w:rPr>
              <w:t>4</w:t>
            </w:r>
            <w:r>
              <w:rPr>
                <w:rFonts w:cstheme="minorBidi"/>
                <w:kern w:val="2"/>
                <w:sz w:val="24"/>
                <w:szCs w:val="24"/>
                <w14:ligatures w14:val="standardContextual"/>
              </w:rPr>
              <w:t xml:space="preserve">. </w:t>
            </w:r>
            <w:r w:rsidRPr="00DA18EC">
              <w:rPr>
                <w:rStyle w:val="Hyperlink"/>
              </w:rPr>
              <w:t>Samenwerking</w:t>
            </w:r>
            <w:r>
              <w:rPr>
                <w:webHidden/>
              </w:rPr>
              <w:tab/>
            </w:r>
            <w:r>
              <w:rPr>
                <w:webHidden/>
              </w:rPr>
              <w:fldChar w:fldCharType="begin"/>
            </w:r>
            <w:r>
              <w:rPr>
                <w:webHidden/>
              </w:rPr>
              <w:instrText xml:space="preserve"> PAGEREF _Toc207131963 \h </w:instrText>
            </w:r>
            <w:r>
              <w:rPr>
                <w:webHidden/>
              </w:rPr>
            </w:r>
            <w:r>
              <w:rPr>
                <w:webHidden/>
              </w:rPr>
              <w:fldChar w:fldCharType="separate"/>
            </w:r>
            <w:r>
              <w:rPr>
                <w:webHidden/>
              </w:rPr>
              <w:t>7</w:t>
            </w:r>
            <w:r>
              <w:rPr>
                <w:webHidden/>
              </w:rPr>
              <w:fldChar w:fldCharType="end"/>
            </w:r>
          </w:hyperlink>
        </w:p>
        <w:p w14:paraId="1E3D6E0A" w14:textId="4F97041B" w:rsidR="00276A98" w:rsidRDefault="00276A98">
          <w:pPr>
            <w:pStyle w:val="Inhopg1"/>
            <w:rPr>
              <w:rFonts w:cstheme="minorBidi"/>
              <w:kern w:val="2"/>
              <w:sz w:val="24"/>
              <w:szCs w:val="24"/>
              <w14:ligatures w14:val="standardContextual"/>
            </w:rPr>
          </w:pPr>
          <w:hyperlink w:anchor="_Toc207131964" w:history="1">
            <w:r w:rsidRPr="00DA18EC">
              <w:rPr>
                <w:rStyle w:val="Hyperlink"/>
              </w:rPr>
              <w:t>4.1 Scholing</w:t>
            </w:r>
            <w:r>
              <w:rPr>
                <w:webHidden/>
              </w:rPr>
              <w:tab/>
            </w:r>
            <w:r>
              <w:rPr>
                <w:webHidden/>
              </w:rPr>
              <w:fldChar w:fldCharType="begin"/>
            </w:r>
            <w:r>
              <w:rPr>
                <w:webHidden/>
              </w:rPr>
              <w:instrText xml:space="preserve"> PAGEREF _Toc207131964 \h </w:instrText>
            </w:r>
            <w:r>
              <w:rPr>
                <w:webHidden/>
              </w:rPr>
            </w:r>
            <w:r>
              <w:rPr>
                <w:webHidden/>
              </w:rPr>
              <w:fldChar w:fldCharType="separate"/>
            </w:r>
            <w:r>
              <w:rPr>
                <w:webHidden/>
              </w:rPr>
              <w:t>7</w:t>
            </w:r>
            <w:r>
              <w:rPr>
                <w:webHidden/>
              </w:rPr>
              <w:fldChar w:fldCharType="end"/>
            </w:r>
          </w:hyperlink>
        </w:p>
        <w:p w14:paraId="35B32690" w14:textId="0D8F4FDB" w:rsidR="00276A98" w:rsidRDefault="00276A98">
          <w:pPr>
            <w:pStyle w:val="Inhopg1"/>
            <w:rPr>
              <w:rFonts w:cstheme="minorBidi"/>
              <w:kern w:val="2"/>
              <w:sz w:val="24"/>
              <w:szCs w:val="24"/>
              <w14:ligatures w14:val="standardContextual"/>
            </w:rPr>
          </w:pPr>
          <w:hyperlink w:anchor="_Toc207131965" w:history="1">
            <w:r w:rsidRPr="00DA18EC">
              <w:rPr>
                <w:rStyle w:val="Hyperlink"/>
              </w:rPr>
              <w:t>4.2 Medische ondersteuning</w:t>
            </w:r>
            <w:r>
              <w:rPr>
                <w:webHidden/>
              </w:rPr>
              <w:tab/>
            </w:r>
            <w:r>
              <w:rPr>
                <w:webHidden/>
              </w:rPr>
              <w:fldChar w:fldCharType="begin"/>
            </w:r>
            <w:r>
              <w:rPr>
                <w:webHidden/>
              </w:rPr>
              <w:instrText xml:space="preserve"> PAGEREF _Toc207131965 \h </w:instrText>
            </w:r>
            <w:r>
              <w:rPr>
                <w:webHidden/>
              </w:rPr>
            </w:r>
            <w:r>
              <w:rPr>
                <w:webHidden/>
              </w:rPr>
              <w:fldChar w:fldCharType="separate"/>
            </w:r>
            <w:r>
              <w:rPr>
                <w:webHidden/>
              </w:rPr>
              <w:t>7</w:t>
            </w:r>
            <w:r>
              <w:rPr>
                <w:webHidden/>
              </w:rPr>
              <w:fldChar w:fldCharType="end"/>
            </w:r>
          </w:hyperlink>
        </w:p>
        <w:p w14:paraId="34DB2D3E" w14:textId="6528AB0F" w:rsidR="00276A98" w:rsidRDefault="00276A98">
          <w:pPr>
            <w:pStyle w:val="Inhopg1"/>
            <w:rPr>
              <w:rFonts w:cstheme="minorBidi"/>
              <w:kern w:val="2"/>
              <w:sz w:val="24"/>
              <w:szCs w:val="24"/>
              <w14:ligatures w14:val="standardContextual"/>
            </w:rPr>
          </w:pPr>
          <w:hyperlink w:anchor="_Toc207131966" w:history="1">
            <w:r w:rsidRPr="00DA18EC">
              <w:rPr>
                <w:rStyle w:val="Hyperlink"/>
              </w:rPr>
              <w:t>4.3 Voedsel/levensmiddelen</w:t>
            </w:r>
            <w:r>
              <w:rPr>
                <w:webHidden/>
              </w:rPr>
              <w:tab/>
            </w:r>
            <w:r>
              <w:rPr>
                <w:webHidden/>
              </w:rPr>
              <w:fldChar w:fldCharType="begin"/>
            </w:r>
            <w:r>
              <w:rPr>
                <w:webHidden/>
              </w:rPr>
              <w:instrText xml:space="preserve"> PAGEREF _Toc207131966 \h </w:instrText>
            </w:r>
            <w:r>
              <w:rPr>
                <w:webHidden/>
              </w:rPr>
            </w:r>
            <w:r>
              <w:rPr>
                <w:webHidden/>
              </w:rPr>
              <w:fldChar w:fldCharType="separate"/>
            </w:r>
            <w:r>
              <w:rPr>
                <w:webHidden/>
              </w:rPr>
              <w:t>7</w:t>
            </w:r>
            <w:r>
              <w:rPr>
                <w:webHidden/>
              </w:rPr>
              <w:fldChar w:fldCharType="end"/>
            </w:r>
          </w:hyperlink>
        </w:p>
        <w:p w14:paraId="57636F93" w14:textId="155C167B" w:rsidR="00276A98" w:rsidRDefault="00276A98">
          <w:pPr>
            <w:pStyle w:val="Inhopg1"/>
            <w:rPr>
              <w:rFonts w:cstheme="minorBidi"/>
              <w:kern w:val="2"/>
              <w:sz w:val="24"/>
              <w:szCs w:val="24"/>
              <w14:ligatures w14:val="standardContextual"/>
            </w:rPr>
          </w:pPr>
          <w:hyperlink w:anchor="_Toc207131967" w:history="1">
            <w:r w:rsidRPr="00DA18EC">
              <w:rPr>
                <w:rStyle w:val="Hyperlink"/>
              </w:rPr>
              <w:t>4.4 Kleding en speelgoed</w:t>
            </w:r>
            <w:r>
              <w:rPr>
                <w:webHidden/>
              </w:rPr>
              <w:tab/>
            </w:r>
            <w:r>
              <w:rPr>
                <w:webHidden/>
              </w:rPr>
              <w:fldChar w:fldCharType="begin"/>
            </w:r>
            <w:r>
              <w:rPr>
                <w:webHidden/>
              </w:rPr>
              <w:instrText xml:space="preserve"> PAGEREF _Toc207131967 \h </w:instrText>
            </w:r>
            <w:r>
              <w:rPr>
                <w:webHidden/>
              </w:rPr>
            </w:r>
            <w:r>
              <w:rPr>
                <w:webHidden/>
              </w:rPr>
              <w:fldChar w:fldCharType="separate"/>
            </w:r>
            <w:r>
              <w:rPr>
                <w:webHidden/>
              </w:rPr>
              <w:t>7</w:t>
            </w:r>
            <w:r>
              <w:rPr>
                <w:webHidden/>
              </w:rPr>
              <w:fldChar w:fldCharType="end"/>
            </w:r>
          </w:hyperlink>
        </w:p>
        <w:p w14:paraId="0B3554F4" w14:textId="1CBC4241" w:rsidR="009127A8" w:rsidRDefault="009127A8">
          <w:r>
            <w:rPr>
              <w:b/>
              <w:bCs/>
            </w:rPr>
            <w:fldChar w:fldCharType="end"/>
          </w:r>
        </w:p>
      </w:sdtContent>
    </w:sdt>
    <w:p w14:paraId="641BBC32" w14:textId="19ED1F3F" w:rsidR="00233037" w:rsidRPr="004821CB" w:rsidRDefault="00233037" w:rsidP="004821CB">
      <w:pPr>
        <w:pStyle w:val="Kopvaninhoudsopgave"/>
      </w:pPr>
    </w:p>
    <w:p w14:paraId="4E920658" w14:textId="77777777" w:rsidR="00233037" w:rsidRDefault="00233037" w:rsidP="00592242">
      <w:pPr>
        <w:pStyle w:val="Geenafstand"/>
        <w:rPr>
          <w:b/>
        </w:rPr>
      </w:pPr>
    </w:p>
    <w:p w14:paraId="4B8D008A" w14:textId="77777777" w:rsidR="00233037" w:rsidRDefault="00233037" w:rsidP="00592242">
      <w:pPr>
        <w:pStyle w:val="Geenafstand"/>
        <w:rPr>
          <w:b/>
        </w:rPr>
      </w:pPr>
    </w:p>
    <w:p w14:paraId="5E8905D0" w14:textId="77777777" w:rsidR="00233037" w:rsidRDefault="00233037" w:rsidP="00592242">
      <w:pPr>
        <w:pStyle w:val="Geenafstand"/>
        <w:rPr>
          <w:b/>
        </w:rPr>
      </w:pPr>
    </w:p>
    <w:p w14:paraId="220C68D9" w14:textId="77777777" w:rsidR="00233037" w:rsidRDefault="00233037" w:rsidP="00592242">
      <w:pPr>
        <w:pStyle w:val="Geenafstand"/>
        <w:rPr>
          <w:b/>
        </w:rPr>
      </w:pPr>
    </w:p>
    <w:p w14:paraId="304CC67D" w14:textId="77777777" w:rsidR="00233037" w:rsidRDefault="00233037" w:rsidP="00592242">
      <w:pPr>
        <w:pStyle w:val="Geenafstand"/>
        <w:rPr>
          <w:b/>
        </w:rPr>
      </w:pPr>
    </w:p>
    <w:p w14:paraId="793D0A44" w14:textId="77777777" w:rsidR="00233037" w:rsidRDefault="00233037" w:rsidP="00592242">
      <w:pPr>
        <w:pStyle w:val="Geenafstand"/>
        <w:rPr>
          <w:b/>
        </w:rPr>
      </w:pPr>
    </w:p>
    <w:p w14:paraId="18A3BBB5" w14:textId="77777777" w:rsidR="00233037" w:rsidRDefault="00233037" w:rsidP="00592242">
      <w:pPr>
        <w:pStyle w:val="Geenafstand"/>
        <w:rPr>
          <w:b/>
        </w:rPr>
      </w:pPr>
    </w:p>
    <w:p w14:paraId="2164F8A2" w14:textId="77777777" w:rsidR="00233037" w:rsidRDefault="00233037" w:rsidP="00592242">
      <w:pPr>
        <w:pStyle w:val="Geenafstand"/>
        <w:rPr>
          <w:b/>
        </w:rPr>
      </w:pPr>
    </w:p>
    <w:p w14:paraId="41A97F2D" w14:textId="77777777" w:rsidR="00233037" w:rsidRDefault="00233037" w:rsidP="00592242">
      <w:pPr>
        <w:pStyle w:val="Geenafstand"/>
        <w:rPr>
          <w:b/>
        </w:rPr>
      </w:pPr>
    </w:p>
    <w:p w14:paraId="4CBC450C" w14:textId="77777777" w:rsidR="00233037" w:rsidRDefault="00233037" w:rsidP="00592242">
      <w:pPr>
        <w:pStyle w:val="Geenafstand"/>
        <w:rPr>
          <w:b/>
        </w:rPr>
      </w:pPr>
    </w:p>
    <w:p w14:paraId="569A0804" w14:textId="77777777" w:rsidR="00233037" w:rsidRDefault="00233037" w:rsidP="00592242">
      <w:pPr>
        <w:pStyle w:val="Geenafstand"/>
        <w:rPr>
          <w:b/>
        </w:rPr>
      </w:pPr>
    </w:p>
    <w:p w14:paraId="1EFBC5DE" w14:textId="77777777" w:rsidR="00233037" w:rsidRDefault="00233037" w:rsidP="00592242">
      <w:pPr>
        <w:pStyle w:val="Geenafstand"/>
        <w:rPr>
          <w:b/>
        </w:rPr>
      </w:pPr>
    </w:p>
    <w:p w14:paraId="7CBEE1C7" w14:textId="77777777" w:rsidR="00233037" w:rsidRDefault="00233037" w:rsidP="00592242">
      <w:pPr>
        <w:pStyle w:val="Geenafstand"/>
        <w:rPr>
          <w:b/>
        </w:rPr>
      </w:pPr>
    </w:p>
    <w:p w14:paraId="0F4C2A1D" w14:textId="77777777" w:rsidR="00233037" w:rsidRDefault="00233037" w:rsidP="00592242">
      <w:pPr>
        <w:pStyle w:val="Geenafstand"/>
        <w:rPr>
          <w:b/>
        </w:rPr>
      </w:pPr>
    </w:p>
    <w:p w14:paraId="0E67DD26" w14:textId="77777777" w:rsidR="00233037" w:rsidRDefault="00233037" w:rsidP="00592242">
      <w:pPr>
        <w:pStyle w:val="Geenafstand"/>
        <w:rPr>
          <w:b/>
        </w:rPr>
      </w:pPr>
    </w:p>
    <w:p w14:paraId="53F9A099" w14:textId="77777777" w:rsidR="003C7470" w:rsidRDefault="003C7470" w:rsidP="00592242">
      <w:pPr>
        <w:pStyle w:val="Geenafstand"/>
        <w:rPr>
          <w:b/>
        </w:rPr>
      </w:pPr>
    </w:p>
    <w:p w14:paraId="791101D9" w14:textId="07FD38DA" w:rsidR="00B953DE" w:rsidRPr="00283D74" w:rsidRDefault="00B953DE" w:rsidP="00592242">
      <w:pPr>
        <w:pStyle w:val="Geenafstand"/>
        <w:rPr>
          <w:b/>
        </w:rPr>
      </w:pPr>
    </w:p>
    <w:p w14:paraId="1760C589" w14:textId="0CC3D693" w:rsidR="00283D74" w:rsidRPr="00A03A01" w:rsidRDefault="00283D74" w:rsidP="00D920C3">
      <w:pPr>
        <w:pStyle w:val="Kop1"/>
        <w:numPr>
          <w:ilvl w:val="0"/>
          <w:numId w:val="19"/>
        </w:numPr>
        <w:rPr>
          <w:rFonts w:asciiTheme="minorHAnsi" w:hAnsiTheme="minorHAnsi" w:cstheme="minorHAnsi"/>
        </w:rPr>
      </w:pPr>
      <w:bookmarkStart w:id="0" w:name="_Toc161843274"/>
      <w:bookmarkStart w:id="1" w:name="_Toc161843461"/>
      <w:bookmarkStart w:id="2" w:name="_Toc207131949"/>
      <w:r w:rsidRPr="00A03A01">
        <w:rPr>
          <w:rFonts w:asciiTheme="minorHAnsi" w:hAnsiTheme="minorHAnsi" w:cstheme="minorHAnsi"/>
          <w:color w:val="auto"/>
        </w:rPr>
        <w:t>Inleiding</w:t>
      </w:r>
      <w:bookmarkEnd w:id="0"/>
      <w:bookmarkEnd w:id="1"/>
      <w:bookmarkEnd w:id="2"/>
    </w:p>
    <w:p w14:paraId="7686E33F" w14:textId="77777777" w:rsidR="00F47A87" w:rsidRDefault="00F47A87" w:rsidP="00F47A87">
      <w:pPr>
        <w:pStyle w:val="Geenafstand"/>
      </w:pPr>
    </w:p>
    <w:p w14:paraId="2FC8D6DB" w14:textId="018DF79D" w:rsidR="00F47A87" w:rsidRPr="00267042" w:rsidRDefault="00F47A87" w:rsidP="00F47A87">
      <w:pPr>
        <w:pStyle w:val="Geenafstand"/>
        <w:rPr>
          <w:rFonts w:cstheme="minorHAnsi"/>
        </w:rPr>
      </w:pPr>
      <w:r w:rsidRPr="00267042">
        <w:rPr>
          <w:rFonts w:cstheme="minorHAnsi"/>
        </w:rPr>
        <w:t xml:space="preserve">De betekenis van Dar al Amana is: ‘het huis van vertrouwen’. Kinderen worden door ons gezien en beschouwd als een kostbare doelgroep. Het doel van onze stichting is dan ook om de weeskinderen op te laten groeien in een veilige, vertrouwde en liefdevolle omgeving waar zij voldoende aandacht en zorg ontvangen op verschillende levensgebieden. </w:t>
      </w:r>
    </w:p>
    <w:p w14:paraId="46E769D9" w14:textId="77777777" w:rsidR="00283D74" w:rsidRPr="00267042" w:rsidRDefault="00283D74" w:rsidP="00592242">
      <w:pPr>
        <w:pStyle w:val="Geenafstand"/>
        <w:rPr>
          <w:rFonts w:cstheme="minorHAnsi"/>
        </w:rPr>
      </w:pPr>
    </w:p>
    <w:p w14:paraId="36D47EF4" w14:textId="60A8BB30" w:rsidR="00283D74" w:rsidRPr="00267042" w:rsidRDefault="00283D74" w:rsidP="00592242">
      <w:pPr>
        <w:pStyle w:val="Geenafstand"/>
        <w:rPr>
          <w:rFonts w:cstheme="minorHAnsi"/>
        </w:rPr>
      </w:pPr>
      <w:r w:rsidRPr="00267042">
        <w:rPr>
          <w:rFonts w:cstheme="minorHAnsi"/>
        </w:rPr>
        <w:t>Stichting Dar al Amana staat voor liefde, aandacht, (emotionele) veiligheid</w:t>
      </w:r>
      <w:r w:rsidR="00F47A87" w:rsidRPr="00267042">
        <w:rPr>
          <w:rFonts w:cstheme="minorHAnsi"/>
        </w:rPr>
        <w:t xml:space="preserve"> en </w:t>
      </w:r>
      <w:r w:rsidRPr="00267042">
        <w:rPr>
          <w:rFonts w:cstheme="minorHAnsi"/>
        </w:rPr>
        <w:t>geborgenheid</w:t>
      </w:r>
      <w:r w:rsidR="00F47A87" w:rsidRPr="00267042">
        <w:rPr>
          <w:rFonts w:cstheme="minorHAnsi"/>
        </w:rPr>
        <w:t xml:space="preserve"> </w:t>
      </w:r>
      <w:r w:rsidRPr="00267042">
        <w:rPr>
          <w:rFonts w:cstheme="minorHAnsi"/>
        </w:rPr>
        <w:t xml:space="preserve">voor weeskinderen. Het doel </w:t>
      </w:r>
      <w:r w:rsidR="006679FC" w:rsidRPr="00267042">
        <w:rPr>
          <w:rFonts w:cstheme="minorHAnsi"/>
        </w:rPr>
        <w:t>van</w:t>
      </w:r>
      <w:r w:rsidRPr="00267042">
        <w:rPr>
          <w:rFonts w:cstheme="minorHAnsi"/>
        </w:rPr>
        <w:t xml:space="preserve"> onze stichting is om weeskinderen</w:t>
      </w:r>
      <w:r w:rsidR="00F47A87" w:rsidRPr="00267042">
        <w:rPr>
          <w:rFonts w:cstheme="minorHAnsi"/>
        </w:rPr>
        <w:t xml:space="preserve">, die het moeten stellen zonder hun ouders, </w:t>
      </w:r>
      <w:r w:rsidRPr="00267042">
        <w:rPr>
          <w:rFonts w:cstheme="minorHAnsi"/>
        </w:rPr>
        <w:t xml:space="preserve">zo </w:t>
      </w:r>
      <w:r w:rsidR="00F47A87" w:rsidRPr="00267042">
        <w:rPr>
          <w:rFonts w:cstheme="minorHAnsi"/>
        </w:rPr>
        <w:t>volwaardig mogelijk op te laten groeien waardoor de kans voor hen aanzienlijk groter is om te kunnen functioneren in de maatschappij.</w:t>
      </w:r>
    </w:p>
    <w:p w14:paraId="1117174F" w14:textId="77777777" w:rsidR="00F47A87" w:rsidRPr="00267042" w:rsidRDefault="00F47A87" w:rsidP="00592242">
      <w:pPr>
        <w:pStyle w:val="Geenafstand"/>
        <w:rPr>
          <w:rFonts w:cstheme="minorHAnsi"/>
        </w:rPr>
      </w:pPr>
    </w:p>
    <w:p w14:paraId="5AFA47A0" w14:textId="77777777" w:rsidR="00674111" w:rsidRPr="00674111" w:rsidRDefault="00674111" w:rsidP="00674111">
      <w:pPr>
        <w:rPr>
          <w:rFonts w:asciiTheme="minorHAnsi" w:hAnsiTheme="minorHAnsi" w:cstheme="minorHAnsi"/>
        </w:rPr>
      </w:pPr>
      <w:r w:rsidRPr="00674111">
        <w:rPr>
          <w:rFonts w:asciiTheme="minorHAnsi" w:hAnsiTheme="minorHAnsi" w:cstheme="minorHAnsi"/>
        </w:rPr>
        <w:t>Aanvankelijk lag het plan om een volledig nieuw weeshuis te bouwen in Ait Ihya. Met grote dankbaarheid deelt de stichting echter dat Allah (swt) een betere deur heeft geopend: de gouverneur van Tinghir heeft een leegstaand gebouw in El Goumt, Khemis Dades (25 km van Ait Ihya) beschikbaar gesteld.</w:t>
      </w:r>
    </w:p>
    <w:p w14:paraId="4E9AB897" w14:textId="77777777" w:rsidR="00674111" w:rsidRPr="00674111" w:rsidRDefault="00674111" w:rsidP="00674111">
      <w:pPr>
        <w:rPr>
          <w:rFonts w:asciiTheme="minorHAnsi" w:hAnsiTheme="minorHAnsi" w:cstheme="minorHAnsi"/>
        </w:rPr>
      </w:pPr>
    </w:p>
    <w:p w14:paraId="20A84F2D" w14:textId="77777777" w:rsidR="00674111" w:rsidRPr="00674111" w:rsidRDefault="00674111" w:rsidP="00674111">
      <w:pPr>
        <w:rPr>
          <w:rFonts w:asciiTheme="minorHAnsi" w:hAnsiTheme="minorHAnsi" w:cstheme="minorHAnsi"/>
        </w:rPr>
      </w:pPr>
      <w:r w:rsidRPr="00674111">
        <w:rPr>
          <w:rFonts w:asciiTheme="minorHAnsi" w:hAnsiTheme="minorHAnsi" w:cstheme="minorHAnsi"/>
        </w:rPr>
        <w:t>Deze ontwikkeling wordt gezien als een enorme zegen: in plaats van een langdurige en kostbare nieuwbouw, kan het weeshuis veel sneller en met lagere kosten gerealiseerd worden door renovatie.</w:t>
      </w:r>
    </w:p>
    <w:p w14:paraId="362E7130" w14:textId="77777777" w:rsidR="00F47A87" w:rsidRPr="00267042" w:rsidRDefault="00F47A87" w:rsidP="00592242">
      <w:pPr>
        <w:pStyle w:val="Geenafstand"/>
        <w:rPr>
          <w:rFonts w:cstheme="minorHAnsi"/>
        </w:rPr>
      </w:pPr>
    </w:p>
    <w:p w14:paraId="2EB901E0" w14:textId="07B3B5CC" w:rsidR="00F47A87" w:rsidRPr="00267042" w:rsidRDefault="0000387E" w:rsidP="00592242">
      <w:pPr>
        <w:pStyle w:val="Geenafstand"/>
        <w:rPr>
          <w:rFonts w:cstheme="minorHAnsi"/>
        </w:rPr>
      </w:pPr>
      <w:r w:rsidRPr="00267042">
        <w:rPr>
          <w:rFonts w:cstheme="minorHAnsi"/>
        </w:rPr>
        <w:t>Naast het realiseren van het weeshuis, wil de stichting de dorpelingen ondersteunen door onderwijs te bieden</w:t>
      </w:r>
      <w:r w:rsidR="00662BE9" w:rsidRPr="00267042">
        <w:rPr>
          <w:rFonts w:cstheme="minorHAnsi"/>
        </w:rPr>
        <w:t xml:space="preserve"> en workshops</w:t>
      </w:r>
      <w:r w:rsidR="00E81A7D" w:rsidRPr="00267042">
        <w:rPr>
          <w:rFonts w:cstheme="minorHAnsi"/>
        </w:rPr>
        <w:t xml:space="preserve"> </w:t>
      </w:r>
      <w:r w:rsidR="00C5392E" w:rsidRPr="00267042">
        <w:rPr>
          <w:rFonts w:cstheme="minorHAnsi"/>
        </w:rPr>
        <w:t xml:space="preserve">te </w:t>
      </w:r>
      <w:r w:rsidR="00E81A7D" w:rsidRPr="00267042">
        <w:rPr>
          <w:rFonts w:cstheme="minorHAnsi"/>
        </w:rPr>
        <w:t>organiseren</w:t>
      </w:r>
      <w:r w:rsidRPr="00267042">
        <w:rPr>
          <w:rFonts w:cstheme="minorHAnsi"/>
        </w:rPr>
        <w:t xml:space="preserve">. </w:t>
      </w:r>
      <w:r w:rsidR="00475BC1" w:rsidRPr="00267042">
        <w:rPr>
          <w:rFonts w:cstheme="minorHAnsi"/>
        </w:rPr>
        <w:t xml:space="preserve">De </w:t>
      </w:r>
      <w:r w:rsidR="00B03E66" w:rsidRPr="00267042">
        <w:rPr>
          <w:rFonts w:cstheme="minorHAnsi"/>
        </w:rPr>
        <w:t>workshops en het onderwijs worden i</w:t>
      </w:r>
      <w:r w:rsidR="0070682E" w:rsidRPr="00267042">
        <w:rPr>
          <w:rFonts w:cstheme="minorHAnsi"/>
        </w:rPr>
        <w:t>n een andere ruimte</w:t>
      </w:r>
      <w:r w:rsidR="00B03E66" w:rsidRPr="00267042">
        <w:rPr>
          <w:rFonts w:cstheme="minorHAnsi"/>
        </w:rPr>
        <w:t xml:space="preserve"> aangeboden</w:t>
      </w:r>
      <w:r w:rsidR="0070682E" w:rsidRPr="00267042">
        <w:rPr>
          <w:rFonts w:cstheme="minorHAnsi"/>
        </w:rPr>
        <w:t xml:space="preserve"> </w:t>
      </w:r>
      <w:r w:rsidR="00226887" w:rsidRPr="00267042">
        <w:rPr>
          <w:rFonts w:cstheme="minorHAnsi"/>
        </w:rPr>
        <w:t xml:space="preserve">als waar de weeskinderen opgevangen worden. </w:t>
      </w:r>
      <w:r w:rsidRPr="00267042">
        <w:rPr>
          <w:rFonts w:cstheme="minorHAnsi"/>
        </w:rPr>
        <w:t>Hiermee wil de stichting verbondenheid creëren met de omgeving.</w:t>
      </w:r>
    </w:p>
    <w:p w14:paraId="40273864" w14:textId="77777777" w:rsidR="00C834C3" w:rsidRPr="00267042" w:rsidRDefault="00C834C3" w:rsidP="00592242">
      <w:pPr>
        <w:pStyle w:val="Geenafstand"/>
        <w:rPr>
          <w:rFonts w:cstheme="minorHAnsi"/>
        </w:rPr>
      </w:pPr>
    </w:p>
    <w:p w14:paraId="2E5F5897" w14:textId="77777777" w:rsidR="00C834C3" w:rsidRPr="00267042" w:rsidRDefault="00C834C3" w:rsidP="00592242">
      <w:pPr>
        <w:pStyle w:val="Geenafstand"/>
        <w:rPr>
          <w:rFonts w:cstheme="minorHAnsi"/>
        </w:rPr>
      </w:pPr>
    </w:p>
    <w:p w14:paraId="2FE3E95F" w14:textId="77777777" w:rsidR="00C834C3" w:rsidRPr="00267042" w:rsidRDefault="00C834C3" w:rsidP="00592242">
      <w:pPr>
        <w:pStyle w:val="Geenafstand"/>
        <w:rPr>
          <w:rFonts w:cstheme="minorHAnsi"/>
        </w:rPr>
      </w:pPr>
    </w:p>
    <w:p w14:paraId="2C4C0775" w14:textId="77777777" w:rsidR="00C834C3" w:rsidRPr="00267042" w:rsidRDefault="00C834C3" w:rsidP="00592242">
      <w:pPr>
        <w:pStyle w:val="Geenafstand"/>
        <w:rPr>
          <w:rFonts w:cstheme="minorHAnsi"/>
        </w:rPr>
      </w:pPr>
    </w:p>
    <w:p w14:paraId="15E8C48C" w14:textId="77777777" w:rsidR="00C834C3" w:rsidRPr="00267042" w:rsidRDefault="00C834C3" w:rsidP="00592242">
      <w:pPr>
        <w:pStyle w:val="Geenafstand"/>
        <w:rPr>
          <w:rFonts w:cstheme="minorHAnsi"/>
        </w:rPr>
      </w:pPr>
    </w:p>
    <w:p w14:paraId="3D74DC5D" w14:textId="77777777" w:rsidR="00C834C3" w:rsidRPr="00267042" w:rsidRDefault="00C834C3" w:rsidP="00592242">
      <w:pPr>
        <w:pStyle w:val="Geenafstand"/>
        <w:rPr>
          <w:rFonts w:cstheme="minorHAnsi"/>
        </w:rPr>
      </w:pPr>
    </w:p>
    <w:p w14:paraId="19CE4232" w14:textId="77777777" w:rsidR="00C834C3" w:rsidRPr="00267042" w:rsidRDefault="00C834C3" w:rsidP="00592242">
      <w:pPr>
        <w:pStyle w:val="Geenafstand"/>
        <w:rPr>
          <w:rFonts w:cstheme="minorHAnsi"/>
        </w:rPr>
      </w:pPr>
    </w:p>
    <w:p w14:paraId="3975785A" w14:textId="77777777" w:rsidR="00C834C3" w:rsidRPr="00267042" w:rsidRDefault="00C834C3" w:rsidP="00592242">
      <w:pPr>
        <w:pStyle w:val="Geenafstand"/>
        <w:rPr>
          <w:rFonts w:cstheme="minorHAnsi"/>
        </w:rPr>
      </w:pPr>
    </w:p>
    <w:p w14:paraId="3BE50875" w14:textId="77777777" w:rsidR="00C834C3" w:rsidRPr="00267042" w:rsidRDefault="00C834C3" w:rsidP="00592242">
      <w:pPr>
        <w:pStyle w:val="Geenafstand"/>
        <w:rPr>
          <w:rFonts w:cstheme="minorHAnsi"/>
        </w:rPr>
      </w:pPr>
    </w:p>
    <w:p w14:paraId="0E7ED73B" w14:textId="77777777" w:rsidR="00C834C3" w:rsidRPr="00267042" w:rsidRDefault="00C834C3" w:rsidP="00592242">
      <w:pPr>
        <w:pStyle w:val="Geenafstand"/>
        <w:rPr>
          <w:rFonts w:cstheme="minorHAnsi"/>
        </w:rPr>
      </w:pPr>
    </w:p>
    <w:p w14:paraId="11F382CA" w14:textId="77777777" w:rsidR="00C834C3" w:rsidRPr="00267042" w:rsidRDefault="00C834C3" w:rsidP="00592242">
      <w:pPr>
        <w:pStyle w:val="Geenafstand"/>
        <w:rPr>
          <w:rFonts w:cstheme="minorHAnsi"/>
        </w:rPr>
      </w:pPr>
    </w:p>
    <w:p w14:paraId="36BC7F7E" w14:textId="77777777" w:rsidR="00C834C3" w:rsidRPr="00267042" w:rsidRDefault="00C834C3" w:rsidP="00592242">
      <w:pPr>
        <w:pStyle w:val="Geenafstand"/>
        <w:rPr>
          <w:rFonts w:cstheme="minorHAnsi"/>
        </w:rPr>
      </w:pPr>
    </w:p>
    <w:p w14:paraId="0F72473F" w14:textId="77777777" w:rsidR="00C834C3" w:rsidRPr="00267042" w:rsidRDefault="00C834C3" w:rsidP="00592242">
      <w:pPr>
        <w:pStyle w:val="Geenafstand"/>
        <w:rPr>
          <w:rFonts w:cstheme="minorHAnsi"/>
        </w:rPr>
      </w:pPr>
    </w:p>
    <w:p w14:paraId="34158F49" w14:textId="77777777" w:rsidR="00C834C3" w:rsidRPr="00267042" w:rsidRDefault="00C834C3" w:rsidP="00592242">
      <w:pPr>
        <w:pStyle w:val="Geenafstand"/>
        <w:rPr>
          <w:rFonts w:cstheme="minorHAnsi"/>
        </w:rPr>
      </w:pPr>
    </w:p>
    <w:p w14:paraId="79751886" w14:textId="77777777" w:rsidR="00C834C3" w:rsidRPr="00267042" w:rsidRDefault="00C834C3" w:rsidP="00592242">
      <w:pPr>
        <w:pStyle w:val="Geenafstand"/>
        <w:rPr>
          <w:rFonts w:cstheme="minorHAnsi"/>
        </w:rPr>
      </w:pPr>
    </w:p>
    <w:p w14:paraId="16994E70" w14:textId="77777777" w:rsidR="00C834C3" w:rsidRPr="00267042" w:rsidRDefault="00C834C3" w:rsidP="00592242">
      <w:pPr>
        <w:pStyle w:val="Geenafstand"/>
        <w:rPr>
          <w:rFonts w:cstheme="minorHAnsi"/>
        </w:rPr>
      </w:pPr>
    </w:p>
    <w:p w14:paraId="75F9F1D9" w14:textId="77777777" w:rsidR="00C834C3" w:rsidRPr="00267042" w:rsidRDefault="00C834C3" w:rsidP="00592242">
      <w:pPr>
        <w:pStyle w:val="Geenafstand"/>
        <w:rPr>
          <w:rFonts w:cstheme="minorHAnsi"/>
        </w:rPr>
      </w:pPr>
    </w:p>
    <w:p w14:paraId="30813779" w14:textId="77777777" w:rsidR="00C834C3" w:rsidRPr="00267042" w:rsidRDefault="00C834C3" w:rsidP="00592242">
      <w:pPr>
        <w:pStyle w:val="Geenafstand"/>
        <w:rPr>
          <w:rFonts w:cstheme="minorHAnsi"/>
        </w:rPr>
      </w:pPr>
    </w:p>
    <w:p w14:paraId="0A89B423" w14:textId="77777777" w:rsidR="00592242" w:rsidRPr="00267042" w:rsidRDefault="00592242" w:rsidP="00592242">
      <w:pPr>
        <w:pStyle w:val="Geenafstand"/>
        <w:rPr>
          <w:rFonts w:cstheme="minorHAnsi"/>
        </w:rPr>
      </w:pPr>
    </w:p>
    <w:p w14:paraId="20DE07B8" w14:textId="77777777" w:rsidR="00C834C3" w:rsidRPr="00267042" w:rsidRDefault="00C834C3" w:rsidP="00592242">
      <w:pPr>
        <w:pStyle w:val="Geenafstand"/>
        <w:rPr>
          <w:rFonts w:cstheme="minorHAnsi"/>
        </w:rPr>
      </w:pPr>
    </w:p>
    <w:p w14:paraId="54BA2655" w14:textId="742879AD" w:rsidR="00DE7403" w:rsidRPr="00DD13F0" w:rsidRDefault="00DE7403" w:rsidP="00D920C3">
      <w:pPr>
        <w:pStyle w:val="Kop1"/>
        <w:numPr>
          <w:ilvl w:val="0"/>
          <w:numId w:val="19"/>
        </w:numPr>
        <w:rPr>
          <w:rFonts w:asciiTheme="minorHAnsi" w:hAnsiTheme="minorHAnsi" w:cstheme="minorHAnsi"/>
          <w:color w:val="auto"/>
        </w:rPr>
      </w:pPr>
      <w:bookmarkStart w:id="3" w:name="_Toc161843462"/>
      <w:bookmarkStart w:id="4" w:name="_Toc207131950"/>
      <w:r w:rsidRPr="00DD13F0">
        <w:rPr>
          <w:rFonts w:asciiTheme="minorHAnsi" w:hAnsiTheme="minorHAnsi" w:cstheme="minorHAnsi"/>
          <w:color w:val="auto"/>
        </w:rPr>
        <w:lastRenderedPageBreak/>
        <w:t>Stichting Dar al Amana</w:t>
      </w:r>
      <w:bookmarkEnd w:id="3"/>
      <w:bookmarkEnd w:id="4"/>
    </w:p>
    <w:p w14:paraId="045D6DB7" w14:textId="7C34207C" w:rsidR="00DE7403" w:rsidRPr="00267042" w:rsidRDefault="00D920C3" w:rsidP="004821CB">
      <w:pPr>
        <w:pStyle w:val="Kop1"/>
        <w:rPr>
          <w:rFonts w:asciiTheme="minorHAnsi" w:hAnsiTheme="minorHAnsi" w:cstheme="minorHAnsi"/>
          <w:color w:val="000000" w:themeColor="text1"/>
          <w:sz w:val="24"/>
          <w:szCs w:val="24"/>
          <w:u w:val="single"/>
        </w:rPr>
      </w:pPr>
      <w:bookmarkStart w:id="5" w:name="_Toc161843463"/>
      <w:bookmarkStart w:id="6" w:name="_Toc207131951"/>
      <w:r w:rsidRPr="00267042">
        <w:rPr>
          <w:rFonts w:asciiTheme="minorHAnsi" w:hAnsiTheme="minorHAnsi" w:cstheme="minorHAnsi"/>
          <w:color w:val="000000" w:themeColor="text1"/>
          <w:sz w:val="24"/>
          <w:szCs w:val="24"/>
          <w:u w:val="single"/>
        </w:rPr>
        <w:t>2.</w:t>
      </w:r>
      <w:r w:rsidR="004821CB" w:rsidRPr="00267042">
        <w:rPr>
          <w:rFonts w:asciiTheme="minorHAnsi" w:hAnsiTheme="minorHAnsi" w:cstheme="minorHAnsi"/>
          <w:color w:val="000000" w:themeColor="text1"/>
          <w:sz w:val="24"/>
          <w:szCs w:val="24"/>
          <w:u w:val="single"/>
        </w:rPr>
        <w:t xml:space="preserve">1 </w:t>
      </w:r>
      <w:r w:rsidR="00DE7403" w:rsidRPr="00267042">
        <w:rPr>
          <w:rFonts w:asciiTheme="minorHAnsi" w:hAnsiTheme="minorHAnsi" w:cstheme="minorHAnsi"/>
          <w:color w:val="000000" w:themeColor="text1"/>
          <w:sz w:val="24"/>
          <w:szCs w:val="24"/>
          <w:u w:val="single"/>
        </w:rPr>
        <w:t>Oorsprong</w:t>
      </w:r>
      <w:bookmarkEnd w:id="5"/>
      <w:bookmarkEnd w:id="6"/>
    </w:p>
    <w:p w14:paraId="0F46A900" w14:textId="77777777" w:rsidR="00DE7403" w:rsidRPr="00267042" w:rsidRDefault="00DE7403" w:rsidP="00DE7403">
      <w:pPr>
        <w:pStyle w:val="Geenafstand"/>
        <w:rPr>
          <w:rFonts w:cstheme="minorHAnsi"/>
          <w:u w:val="single"/>
        </w:rPr>
      </w:pPr>
    </w:p>
    <w:p w14:paraId="24CE1C39" w14:textId="77777777" w:rsidR="00DE7403" w:rsidRPr="00267042" w:rsidRDefault="00DE7403" w:rsidP="00DE7403">
      <w:pPr>
        <w:pStyle w:val="Geenafstand"/>
        <w:rPr>
          <w:rFonts w:cstheme="minorHAnsi"/>
        </w:rPr>
      </w:pPr>
      <w:r w:rsidRPr="00267042">
        <w:rPr>
          <w:rFonts w:cstheme="minorHAnsi"/>
        </w:rPr>
        <w:t>Stichting Dar al Amana komt voort uit het verlangen om anderen te helpen die minder bedeeld zijn. De oprichters hebben vanuit hun jeugd normen en waarden aangeleerd gekregen waarmee zij van nature klaar staan voor mensen die het nodig hebben door zich behulpzaam op te stellen.</w:t>
      </w:r>
    </w:p>
    <w:p w14:paraId="121D8B87" w14:textId="77777777" w:rsidR="00DE7403" w:rsidRPr="00267042" w:rsidRDefault="00DE7403" w:rsidP="00DE7403">
      <w:pPr>
        <w:pStyle w:val="Geenafstand"/>
        <w:rPr>
          <w:rFonts w:cstheme="minorHAnsi"/>
        </w:rPr>
      </w:pPr>
    </w:p>
    <w:p w14:paraId="127E8533" w14:textId="0568D384" w:rsidR="00DE7403" w:rsidRPr="00267042" w:rsidRDefault="00D920C3" w:rsidP="00507144">
      <w:pPr>
        <w:pStyle w:val="Kop1"/>
        <w:rPr>
          <w:rFonts w:asciiTheme="minorHAnsi" w:hAnsiTheme="minorHAnsi" w:cstheme="minorHAnsi"/>
          <w:color w:val="000000" w:themeColor="text1"/>
          <w:sz w:val="24"/>
          <w:szCs w:val="24"/>
          <w:u w:val="single"/>
        </w:rPr>
      </w:pPr>
      <w:bookmarkStart w:id="7" w:name="_Toc207131952"/>
      <w:r w:rsidRPr="00267042">
        <w:rPr>
          <w:rFonts w:asciiTheme="minorHAnsi" w:hAnsiTheme="minorHAnsi" w:cstheme="minorHAnsi"/>
          <w:color w:val="000000" w:themeColor="text1"/>
          <w:sz w:val="24"/>
          <w:szCs w:val="24"/>
          <w:u w:val="single"/>
        </w:rPr>
        <w:t>2</w:t>
      </w:r>
      <w:r w:rsidR="00AA2687" w:rsidRPr="00267042">
        <w:rPr>
          <w:rFonts w:asciiTheme="minorHAnsi" w:hAnsiTheme="minorHAnsi" w:cstheme="minorHAnsi"/>
          <w:color w:val="000000" w:themeColor="text1"/>
          <w:sz w:val="24"/>
          <w:szCs w:val="24"/>
          <w:u w:val="single"/>
        </w:rPr>
        <w:t xml:space="preserve">.2 </w:t>
      </w:r>
      <w:r w:rsidR="00DE7403" w:rsidRPr="00267042">
        <w:rPr>
          <w:rFonts w:asciiTheme="minorHAnsi" w:hAnsiTheme="minorHAnsi" w:cstheme="minorHAnsi"/>
          <w:color w:val="000000" w:themeColor="text1"/>
          <w:sz w:val="24"/>
          <w:szCs w:val="24"/>
          <w:u w:val="single"/>
        </w:rPr>
        <w:t>Missie &amp; Visie</w:t>
      </w:r>
      <w:bookmarkEnd w:id="7"/>
    </w:p>
    <w:p w14:paraId="1AC8B020" w14:textId="77777777" w:rsidR="00DE7403" w:rsidRPr="00267042" w:rsidRDefault="00DE7403" w:rsidP="00DE7403">
      <w:pPr>
        <w:pStyle w:val="Geenafstand"/>
        <w:rPr>
          <w:rFonts w:cstheme="minorHAnsi"/>
        </w:rPr>
      </w:pPr>
    </w:p>
    <w:p w14:paraId="0B074747" w14:textId="52D0EC8D" w:rsidR="005B1847" w:rsidRPr="00267042" w:rsidRDefault="00DE7403" w:rsidP="00DE7403">
      <w:pPr>
        <w:pStyle w:val="Geenafstand"/>
        <w:rPr>
          <w:rFonts w:cstheme="minorHAnsi"/>
          <w:i/>
          <w:u w:val="single"/>
        </w:rPr>
      </w:pPr>
      <w:r w:rsidRPr="00267042">
        <w:rPr>
          <w:rFonts w:cstheme="minorHAnsi"/>
          <w:i/>
          <w:u w:val="single"/>
        </w:rPr>
        <w:t>Missie:</w:t>
      </w:r>
    </w:p>
    <w:p w14:paraId="314613E2" w14:textId="77777777" w:rsidR="005B1847" w:rsidRPr="00267042" w:rsidRDefault="00DE7403" w:rsidP="00DE7403">
      <w:pPr>
        <w:pStyle w:val="Geenafstand"/>
        <w:rPr>
          <w:rFonts w:cstheme="minorHAnsi"/>
        </w:rPr>
      </w:pPr>
      <w:r w:rsidRPr="00267042">
        <w:rPr>
          <w:rFonts w:cstheme="minorHAnsi"/>
        </w:rPr>
        <w:t xml:space="preserve">Stichting Dar al Amana </w:t>
      </w:r>
      <w:r w:rsidR="00630A41" w:rsidRPr="00267042">
        <w:rPr>
          <w:rFonts w:cstheme="minorHAnsi"/>
        </w:rPr>
        <w:t xml:space="preserve">wil weeskinderen een liefdevolle jeugd bieden waarbij aandacht is voor alle levensgebieden, (emotionele) veiligheid en geborgenheid. Door deze kerneigenschappen krijgen de weeskinderen een nieuwe kans om zo volwaardig mogelijk op te groeien waardoor de kans voor hen aanzienlijk groter is om </w:t>
      </w:r>
      <w:r w:rsidR="0015202B" w:rsidRPr="00267042">
        <w:rPr>
          <w:rFonts w:cstheme="minorHAnsi"/>
        </w:rPr>
        <w:t>deel te kunnen nemen aan</w:t>
      </w:r>
      <w:r w:rsidR="00630A41" w:rsidRPr="00267042">
        <w:rPr>
          <w:rFonts w:cstheme="minorHAnsi"/>
        </w:rPr>
        <w:t xml:space="preserve"> de maatschappij.</w:t>
      </w:r>
    </w:p>
    <w:p w14:paraId="68759B91" w14:textId="77777777" w:rsidR="00CD4015" w:rsidRPr="00267042" w:rsidRDefault="00CD4015" w:rsidP="00DE7403">
      <w:pPr>
        <w:pStyle w:val="Geenafstand"/>
        <w:rPr>
          <w:rFonts w:cstheme="minorHAnsi"/>
        </w:rPr>
      </w:pPr>
    </w:p>
    <w:p w14:paraId="6B0B8D55" w14:textId="277A324F" w:rsidR="00630A41" w:rsidRPr="00267042" w:rsidRDefault="00630A41" w:rsidP="00DE7403">
      <w:pPr>
        <w:pStyle w:val="Geenafstand"/>
        <w:rPr>
          <w:rFonts w:cstheme="minorHAnsi"/>
          <w:u w:val="single"/>
        </w:rPr>
      </w:pPr>
      <w:r w:rsidRPr="00267042">
        <w:rPr>
          <w:rFonts w:cstheme="minorHAnsi"/>
          <w:i/>
          <w:u w:val="single"/>
        </w:rPr>
        <w:t>Visie:</w:t>
      </w:r>
    </w:p>
    <w:p w14:paraId="3539E4B3" w14:textId="77777777" w:rsidR="008B52E7" w:rsidRPr="00267042" w:rsidRDefault="0015202B" w:rsidP="00DE7403">
      <w:pPr>
        <w:pStyle w:val="Geenafstand"/>
        <w:rPr>
          <w:rFonts w:cstheme="minorHAnsi"/>
        </w:rPr>
      </w:pPr>
      <w:r w:rsidRPr="00267042">
        <w:rPr>
          <w:rFonts w:cstheme="minorHAnsi"/>
        </w:rPr>
        <w:t xml:space="preserve">Stichting Dar al Amana </w:t>
      </w:r>
      <w:r w:rsidR="008B52E7" w:rsidRPr="00267042">
        <w:rPr>
          <w:rFonts w:cstheme="minorHAnsi"/>
        </w:rPr>
        <w:t>staat centraal voor de weeskinderen. Ieder kind wordt gezien als uniek waardoor de stichting staat voor het leveren van maatwerk. Een omvattend doel is dat de kinderen een opstap toegereikt krijgen zodat zij zich (verder) kunnen ontwikkelen tot een (voor hun) volwaardig volwassene. De stichting staat voor het ontplooien van zelfredzaamheid en bekwaamheid waardoor eenieder vanuit hun eigen kracht op zal groeien.</w:t>
      </w:r>
    </w:p>
    <w:p w14:paraId="0025400B" w14:textId="77777777" w:rsidR="00D57EDC" w:rsidRPr="00267042" w:rsidRDefault="00D57EDC" w:rsidP="00DE7403">
      <w:pPr>
        <w:pStyle w:val="Geenafstand"/>
        <w:rPr>
          <w:rFonts w:cstheme="minorHAnsi"/>
        </w:rPr>
      </w:pPr>
    </w:p>
    <w:p w14:paraId="6F9A16A7" w14:textId="1E3FAB47" w:rsidR="00D57EDC" w:rsidRPr="00267042" w:rsidRDefault="00454BD7" w:rsidP="00DE7403">
      <w:pPr>
        <w:pStyle w:val="Geenafstand"/>
        <w:rPr>
          <w:rFonts w:cstheme="minorHAnsi"/>
          <w:i/>
          <w:iCs/>
          <w:u w:val="single"/>
        </w:rPr>
      </w:pPr>
      <w:r w:rsidRPr="00267042">
        <w:rPr>
          <w:rFonts w:cstheme="minorHAnsi"/>
          <w:i/>
          <w:iCs/>
          <w:u w:val="single"/>
        </w:rPr>
        <w:t>Nazorgtraject:</w:t>
      </w:r>
    </w:p>
    <w:p w14:paraId="441074B0" w14:textId="41FDC5CA" w:rsidR="00454BD7" w:rsidRPr="00267042" w:rsidRDefault="009D06B9" w:rsidP="00DE7403">
      <w:pPr>
        <w:pStyle w:val="Geenafstand"/>
        <w:rPr>
          <w:rFonts w:cstheme="minorHAnsi"/>
        </w:rPr>
      </w:pPr>
      <w:r w:rsidRPr="00267042">
        <w:rPr>
          <w:rFonts w:cstheme="minorHAnsi"/>
        </w:rPr>
        <w:t>Het is gebruikelijk dat</w:t>
      </w:r>
      <w:r w:rsidR="0034656B" w:rsidRPr="00267042">
        <w:rPr>
          <w:rFonts w:cstheme="minorHAnsi"/>
        </w:rPr>
        <w:t xml:space="preserve"> jongeren </w:t>
      </w:r>
      <w:r w:rsidRPr="00267042">
        <w:rPr>
          <w:rFonts w:cstheme="minorHAnsi"/>
        </w:rPr>
        <w:t>tussen</w:t>
      </w:r>
      <w:r w:rsidR="0034656B" w:rsidRPr="00267042">
        <w:rPr>
          <w:rFonts w:cstheme="minorHAnsi"/>
        </w:rPr>
        <w:t xml:space="preserve"> hun</w:t>
      </w:r>
      <w:r w:rsidR="00454BD7" w:rsidRPr="00267042">
        <w:rPr>
          <w:rFonts w:cstheme="minorHAnsi"/>
        </w:rPr>
        <w:t xml:space="preserve"> 1</w:t>
      </w:r>
      <w:r w:rsidR="001B550E" w:rsidRPr="00267042">
        <w:rPr>
          <w:rFonts w:cstheme="minorHAnsi"/>
        </w:rPr>
        <w:t>3</w:t>
      </w:r>
      <w:r w:rsidR="0034656B" w:rsidRPr="00267042">
        <w:rPr>
          <w:rFonts w:cstheme="minorHAnsi"/>
          <w:vertAlign w:val="superscript"/>
        </w:rPr>
        <w:t>de</w:t>
      </w:r>
      <w:r w:rsidR="00454BD7" w:rsidRPr="00267042">
        <w:rPr>
          <w:rFonts w:cstheme="minorHAnsi"/>
        </w:rPr>
        <w:t>/1</w:t>
      </w:r>
      <w:r w:rsidR="001B550E" w:rsidRPr="00267042">
        <w:rPr>
          <w:rFonts w:cstheme="minorHAnsi"/>
        </w:rPr>
        <w:t>4</w:t>
      </w:r>
      <w:r w:rsidR="0034656B" w:rsidRPr="00267042">
        <w:rPr>
          <w:rFonts w:cstheme="minorHAnsi"/>
          <w:vertAlign w:val="superscript"/>
        </w:rPr>
        <w:t>de</w:t>
      </w:r>
      <w:r w:rsidR="00454BD7" w:rsidRPr="00267042">
        <w:rPr>
          <w:rFonts w:cstheme="minorHAnsi"/>
        </w:rPr>
        <w:t xml:space="preserve"> </w:t>
      </w:r>
      <w:r w:rsidRPr="00267042">
        <w:rPr>
          <w:rFonts w:cstheme="minorHAnsi"/>
        </w:rPr>
        <w:t>levens</w:t>
      </w:r>
      <w:r w:rsidR="00454BD7" w:rsidRPr="00267042">
        <w:rPr>
          <w:rFonts w:cstheme="minorHAnsi"/>
        </w:rPr>
        <w:t xml:space="preserve">jaar </w:t>
      </w:r>
      <w:r w:rsidR="0034656B" w:rsidRPr="00267042">
        <w:rPr>
          <w:rFonts w:cstheme="minorHAnsi"/>
        </w:rPr>
        <w:t xml:space="preserve">doorstromen naar een </w:t>
      </w:r>
      <w:r w:rsidR="00695094" w:rsidRPr="00267042">
        <w:rPr>
          <w:rFonts w:cstheme="minorHAnsi"/>
        </w:rPr>
        <w:t>internaat waar ze voortgezet onderwijs kunnen volgen</w:t>
      </w:r>
      <w:r w:rsidRPr="00267042">
        <w:rPr>
          <w:rFonts w:cstheme="minorHAnsi"/>
        </w:rPr>
        <w:t>.</w:t>
      </w:r>
      <w:r w:rsidR="0034656B" w:rsidRPr="00267042">
        <w:rPr>
          <w:rFonts w:cstheme="minorHAnsi"/>
        </w:rPr>
        <w:t xml:space="preserve"> </w:t>
      </w:r>
      <w:r w:rsidR="002B1AAA" w:rsidRPr="00267042">
        <w:rPr>
          <w:rFonts w:cstheme="minorHAnsi"/>
        </w:rPr>
        <w:t>Wat ons onderscheid is d</w:t>
      </w:r>
      <w:r w:rsidR="003B6520" w:rsidRPr="00267042">
        <w:rPr>
          <w:rFonts w:cstheme="minorHAnsi"/>
        </w:rPr>
        <w:t xml:space="preserve">at wij de jongeren hierin </w:t>
      </w:r>
      <w:r w:rsidR="00541A5A" w:rsidRPr="00267042">
        <w:rPr>
          <w:rFonts w:cstheme="minorHAnsi"/>
        </w:rPr>
        <w:t xml:space="preserve">blijven </w:t>
      </w:r>
      <w:r w:rsidR="003B6520" w:rsidRPr="00267042">
        <w:rPr>
          <w:rFonts w:cstheme="minorHAnsi"/>
        </w:rPr>
        <w:t>monitoren en ondersteunen in ontwikkeling naar volwassenheid.</w:t>
      </w:r>
    </w:p>
    <w:p w14:paraId="09077362" w14:textId="77777777" w:rsidR="008B52E7" w:rsidRPr="00267042" w:rsidRDefault="008B52E7" w:rsidP="00DE7403">
      <w:pPr>
        <w:pStyle w:val="Geenafstand"/>
        <w:rPr>
          <w:rFonts w:cstheme="minorHAnsi"/>
        </w:rPr>
      </w:pPr>
    </w:p>
    <w:p w14:paraId="7DE22D98" w14:textId="59601AB3" w:rsidR="008B52E7" w:rsidRPr="00267042" w:rsidRDefault="00D920C3" w:rsidP="00694938">
      <w:pPr>
        <w:pStyle w:val="Kop1"/>
        <w:rPr>
          <w:rFonts w:asciiTheme="minorHAnsi" w:hAnsiTheme="minorHAnsi" w:cstheme="minorHAnsi"/>
          <w:color w:val="000000" w:themeColor="text1"/>
          <w:sz w:val="24"/>
          <w:szCs w:val="24"/>
          <w:u w:val="single"/>
        </w:rPr>
      </w:pPr>
      <w:bookmarkStart w:id="8" w:name="_Toc207131953"/>
      <w:r w:rsidRPr="00267042">
        <w:rPr>
          <w:rFonts w:asciiTheme="minorHAnsi" w:hAnsiTheme="minorHAnsi" w:cstheme="minorHAnsi"/>
          <w:color w:val="000000" w:themeColor="text1"/>
          <w:sz w:val="24"/>
          <w:szCs w:val="24"/>
          <w:u w:val="single"/>
        </w:rPr>
        <w:t>2</w:t>
      </w:r>
      <w:r w:rsidR="00694938" w:rsidRPr="00267042">
        <w:rPr>
          <w:rFonts w:asciiTheme="minorHAnsi" w:hAnsiTheme="minorHAnsi" w:cstheme="minorHAnsi"/>
          <w:color w:val="000000" w:themeColor="text1"/>
          <w:sz w:val="24"/>
          <w:szCs w:val="24"/>
          <w:u w:val="single"/>
        </w:rPr>
        <w:t xml:space="preserve">.3 </w:t>
      </w:r>
      <w:r w:rsidR="008B52E7" w:rsidRPr="00267042">
        <w:rPr>
          <w:rFonts w:asciiTheme="minorHAnsi" w:hAnsiTheme="minorHAnsi" w:cstheme="minorHAnsi"/>
          <w:color w:val="000000" w:themeColor="text1"/>
          <w:sz w:val="24"/>
          <w:szCs w:val="24"/>
          <w:u w:val="single"/>
        </w:rPr>
        <w:t>Doelstelling</w:t>
      </w:r>
      <w:bookmarkEnd w:id="8"/>
    </w:p>
    <w:p w14:paraId="44AE1473" w14:textId="77777777" w:rsidR="00CA2E7C" w:rsidRPr="00267042" w:rsidRDefault="00CA2E7C" w:rsidP="00CA2E7C">
      <w:pPr>
        <w:spacing w:before="100" w:beforeAutospacing="1" w:after="100" w:afterAutospacing="1"/>
        <w:rPr>
          <w:rFonts w:asciiTheme="minorHAnsi" w:hAnsiTheme="minorHAnsi" w:cstheme="minorHAnsi"/>
        </w:rPr>
      </w:pPr>
      <w:r w:rsidRPr="00267042">
        <w:rPr>
          <w:rFonts w:asciiTheme="minorHAnsi" w:hAnsiTheme="minorHAnsi" w:cstheme="minorHAnsi"/>
        </w:rPr>
        <w:t>De primaire doelstelling van Stichting Dar Al Amana is het opvangen en ondersteunen van weeskinderen in een veilige, liefdevolle en stimulerende omgeving. Daarnaast richt de stichting zich op de volgende subdoelen:</w:t>
      </w:r>
    </w:p>
    <w:p w14:paraId="65535951" w14:textId="77777777" w:rsidR="00CA2E7C" w:rsidRPr="00267042" w:rsidRDefault="00CA2E7C" w:rsidP="00CA2E7C">
      <w:pPr>
        <w:numPr>
          <w:ilvl w:val="0"/>
          <w:numId w:val="20"/>
        </w:numPr>
        <w:spacing w:before="100" w:beforeAutospacing="1" w:after="100" w:afterAutospacing="1"/>
        <w:rPr>
          <w:rFonts w:asciiTheme="minorHAnsi" w:hAnsiTheme="minorHAnsi" w:cstheme="minorHAnsi"/>
        </w:rPr>
      </w:pPr>
      <w:r w:rsidRPr="00267042">
        <w:rPr>
          <w:rFonts w:asciiTheme="minorHAnsi" w:hAnsiTheme="minorHAnsi" w:cstheme="minorHAnsi"/>
        </w:rPr>
        <w:t>Het opzetten van een weeshuis met een capaciteit van 40 weeskinderen binnen vijf jaar.</w:t>
      </w:r>
    </w:p>
    <w:p w14:paraId="49965496" w14:textId="77777777" w:rsidR="00CA2E7C" w:rsidRPr="00267042" w:rsidRDefault="00CA2E7C" w:rsidP="00CA2E7C">
      <w:pPr>
        <w:numPr>
          <w:ilvl w:val="0"/>
          <w:numId w:val="20"/>
        </w:numPr>
        <w:spacing w:before="100" w:beforeAutospacing="1" w:after="100" w:afterAutospacing="1"/>
        <w:rPr>
          <w:rFonts w:asciiTheme="minorHAnsi" w:hAnsiTheme="minorHAnsi" w:cstheme="minorHAnsi"/>
        </w:rPr>
      </w:pPr>
      <w:r w:rsidRPr="00267042">
        <w:rPr>
          <w:rFonts w:asciiTheme="minorHAnsi" w:hAnsiTheme="minorHAnsi" w:cstheme="minorHAnsi"/>
        </w:rPr>
        <w:t>Het bieden van onderwijs vanuit het weeshuis binnen zeven jaar.</w:t>
      </w:r>
    </w:p>
    <w:p w14:paraId="1F3B7239" w14:textId="77777777" w:rsidR="007F32F0" w:rsidRPr="00267042" w:rsidRDefault="007F32F0" w:rsidP="007F32F0">
      <w:pPr>
        <w:numPr>
          <w:ilvl w:val="0"/>
          <w:numId w:val="20"/>
        </w:numPr>
        <w:spacing w:before="100" w:beforeAutospacing="1" w:after="100" w:afterAutospacing="1"/>
        <w:rPr>
          <w:rFonts w:asciiTheme="minorHAnsi" w:hAnsiTheme="minorHAnsi" w:cstheme="minorHAnsi"/>
        </w:rPr>
      </w:pPr>
      <w:r w:rsidRPr="00267042">
        <w:rPr>
          <w:rFonts w:asciiTheme="minorHAnsi" w:hAnsiTheme="minorHAnsi" w:cstheme="minorHAnsi"/>
        </w:rPr>
        <w:t>Samenwerken met lokale scholen, internaten en bedrijven om doorstroommogelijkheden te creëren.</w:t>
      </w:r>
    </w:p>
    <w:p w14:paraId="7F299300" w14:textId="77777777" w:rsidR="0008565E" w:rsidRPr="00267042" w:rsidRDefault="0008565E" w:rsidP="004520EF">
      <w:pPr>
        <w:spacing w:before="100" w:beforeAutospacing="1" w:after="100" w:afterAutospacing="1"/>
        <w:rPr>
          <w:rFonts w:asciiTheme="minorHAnsi" w:hAnsiTheme="minorHAnsi" w:cstheme="minorHAnsi"/>
          <w:u w:val="single"/>
        </w:rPr>
      </w:pPr>
    </w:p>
    <w:p w14:paraId="19A130A6" w14:textId="23012D0A" w:rsidR="004520EF" w:rsidRPr="00267042" w:rsidRDefault="0008565E" w:rsidP="001D0449">
      <w:pPr>
        <w:spacing w:before="100" w:beforeAutospacing="1" w:after="100" w:afterAutospacing="1"/>
        <w:rPr>
          <w:rFonts w:asciiTheme="minorHAnsi" w:hAnsiTheme="minorHAnsi" w:cstheme="minorHAnsi"/>
        </w:rPr>
      </w:pPr>
      <w:bookmarkStart w:id="9" w:name="_Toc207131954"/>
      <w:r w:rsidRPr="00267042">
        <w:rPr>
          <w:rStyle w:val="Kop1Char"/>
          <w:rFonts w:asciiTheme="minorHAnsi" w:hAnsiTheme="minorHAnsi" w:cstheme="minorHAnsi"/>
          <w:color w:val="auto"/>
          <w:sz w:val="24"/>
          <w:szCs w:val="24"/>
        </w:rPr>
        <w:lastRenderedPageBreak/>
        <w:t xml:space="preserve">2.4 </w:t>
      </w:r>
      <w:r w:rsidR="004520EF" w:rsidRPr="00267042">
        <w:rPr>
          <w:rStyle w:val="Kop1Char"/>
          <w:rFonts w:asciiTheme="minorHAnsi" w:hAnsiTheme="minorHAnsi" w:cstheme="minorHAnsi"/>
          <w:color w:val="auto"/>
          <w:sz w:val="24"/>
          <w:szCs w:val="24"/>
        </w:rPr>
        <w:t>Wijze van inkomstenverwerving</w:t>
      </w:r>
      <w:bookmarkEnd w:id="9"/>
      <w:r w:rsidR="004520EF" w:rsidRPr="00267042">
        <w:rPr>
          <w:rFonts w:asciiTheme="minorHAnsi" w:hAnsiTheme="minorHAnsi" w:cstheme="minorHAnsi"/>
        </w:rPr>
        <w:br/>
      </w:r>
      <w:r w:rsidR="004520EF" w:rsidRPr="00267042">
        <w:rPr>
          <w:rFonts w:asciiTheme="minorHAnsi" w:hAnsiTheme="minorHAnsi" w:cstheme="minorHAnsi"/>
          <w:i/>
          <w:iCs/>
          <w:u w:val="single"/>
        </w:rPr>
        <w:t>De stichting genereert inkomsten door:</w:t>
      </w:r>
    </w:p>
    <w:p w14:paraId="57D419E2" w14:textId="77777777" w:rsidR="004520EF" w:rsidRPr="00267042" w:rsidRDefault="004520EF" w:rsidP="004520EF">
      <w:pPr>
        <w:numPr>
          <w:ilvl w:val="0"/>
          <w:numId w:val="21"/>
        </w:numPr>
        <w:spacing w:before="100" w:beforeAutospacing="1" w:after="100" w:afterAutospacing="1"/>
        <w:rPr>
          <w:rFonts w:asciiTheme="minorHAnsi" w:hAnsiTheme="minorHAnsi" w:cstheme="minorHAnsi"/>
        </w:rPr>
      </w:pPr>
      <w:r w:rsidRPr="00267042">
        <w:rPr>
          <w:rFonts w:asciiTheme="minorHAnsi" w:hAnsiTheme="minorHAnsi" w:cstheme="minorHAnsi"/>
          <w:b/>
          <w:bCs/>
        </w:rPr>
        <w:t>Donaties en sponsoring</w:t>
      </w:r>
      <w:r w:rsidRPr="00267042">
        <w:rPr>
          <w:rFonts w:asciiTheme="minorHAnsi" w:hAnsiTheme="minorHAnsi" w:cstheme="minorHAnsi"/>
        </w:rPr>
        <w:t>: Actieve werving van donateurs en sponsoren in Nederland en andere landen.</w:t>
      </w:r>
    </w:p>
    <w:p w14:paraId="7EF1DB2C" w14:textId="77777777" w:rsidR="004520EF" w:rsidRPr="00267042" w:rsidRDefault="004520EF" w:rsidP="004520EF">
      <w:pPr>
        <w:numPr>
          <w:ilvl w:val="0"/>
          <w:numId w:val="21"/>
        </w:numPr>
        <w:spacing w:before="100" w:beforeAutospacing="1" w:after="100" w:afterAutospacing="1"/>
        <w:rPr>
          <w:rFonts w:asciiTheme="minorHAnsi" w:hAnsiTheme="minorHAnsi" w:cstheme="minorHAnsi"/>
        </w:rPr>
      </w:pPr>
      <w:r w:rsidRPr="00267042">
        <w:rPr>
          <w:rFonts w:asciiTheme="minorHAnsi" w:hAnsiTheme="minorHAnsi" w:cstheme="minorHAnsi"/>
          <w:b/>
          <w:bCs/>
        </w:rPr>
        <w:t>Vrijwillige bijdragen</w:t>
      </w:r>
      <w:r w:rsidRPr="00267042">
        <w:rPr>
          <w:rFonts w:asciiTheme="minorHAnsi" w:hAnsiTheme="minorHAnsi" w:cstheme="minorHAnsi"/>
        </w:rPr>
        <w:t>: Aantrekken van vrijwilligers die bijdragen aan de realisatie en het beheer van het project.</w:t>
      </w:r>
    </w:p>
    <w:p w14:paraId="14D585D1" w14:textId="7554294F" w:rsidR="00D16F55" w:rsidRPr="00267042" w:rsidRDefault="004520EF" w:rsidP="00D16F55">
      <w:pPr>
        <w:numPr>
          <w:ilvl w:val="0"/>
          <w:numId w:val="21"/>
        </w:numPr>
        <w:spacing w:before="100" w:beforeAutospacing="1" w:after="100" w:afterAutospacing="1"/>
        <w:rPr>
          <w:rFonts w:asciiTheme="minorHAnsi" w:hAnsiTheme="minorHAnsi" w:cstheme="minorHAnsi"/>
        </w:rPr>
      </w:pPr>
      <w:r w:rsidRPr="00267042">
        <w:rPr>
          <w:rFonts w:asciiTheme="minorHAnsi" w:hAnsiTheme="minorHAnsi" w:cstheme="minorHAnsi"/>
          <w:b/>
          <w:bCs/>
        </w:rPr>
        <w:t>Zelfvoorzienendheid</w:t>
      </w:r>
      <w:r w:rsidRPr="00267042">
        <w:rPr>
          <w:rFonts w:asciiTheme="minorHAnsi" w:hAnsiTheme="minorHAnsi" w:cstheme="minorHAnsi"/>
        </w:rPr>
        <w:t>: Het onderhouden van moestuinen en het verzorgen van dieren om biologische voeding te produceren, met mogelijkheden voor verkoop van producten.</w:t>
      </w:r>
    </w:p>
    <w:p w14:paraId="082E6184" w14:textId="743B509A" w:rsidR="00780F1C" w:rsidRPr="00267042" w:rsidRDefault="00780F1C" w:rsidP="00D16F55">
      <w:pPr>
        <w:numPr>
          <w:ilvl w:val="0"/>
          <w:numId w:val="21"/>
        </w:numPr>
        <w:spacing w:before="100" w:beforeAutospacing="1" w:after="100" w:afterAutospacing="1"/>
        <w:rPr>
          <w:rFonts w:asciiTheme="minorHAnsi" w:hAnsiTheme="minorHAnsi" w:cstheme="minorHAnsi"/>
        </w:rPr>
      </w:pPr>
      <w:r w:rsidRPr="00267042">
        <w:rPr>
          <w:rFonts w:asciiTheme="minorHAnsi" w:hAnsiTheme="minorHAnsi" w:cstheme="minorHAnsi"/>
          <w:b/>
          <w:bCs/>
        </w:rPr>
        <w:t>Acties en evenementen</w:t>
      </w:r>
      <w:r w:rsidR="001B7627" w:rsidRPr="00267042">
        <w:rPr>
          <w:rFonts w:asciiTheme="minorHAnsi" w:hAnsiTheme="minorHAnsi" w:cstheme="minorHAnsi"/>
        </w:rPr>
        <w:t xml:space="preserve">: Organiseren van </w:t>
      </w:r>
      <w:r w:rsidR="00BE0F81" w:rsidRPr="00267042">
        <w:rPr>
          <w:rFonts w:asciiTheme="minorHAnsi" w:hAnsiTheme="minorHAnsi" w:cstheme="minorHAnsi"/>
        </w:rPr>
        <w:t xml:space="preserve">inzamelingsacties, evenementen en </w:t>
      </w:r>
      <w:r w:rsidR="003F48CD" w:rsidRPr="00267042">
        <w:rPr>
          <w:rFonts w:asciiTheme="minorHAnsi" w:hAnsiTheme="minorHAnsi" w:cstheme="minorHAnsi"/>
        </w:rPr>
        <w:t>activiteiten</w:t>
      </w:r>
      <w:r w:rsidR="00BE0F81" w:rsidRPr="00267042">
        <w:rPr>
          <w:rFonts w:asciiTheme="minorHAnsi" w:hAnsiTheme="minorHAnsi" w:cstheme="minorHAnsi"/>
        </w:rPr>
        <w:t xml:space="preserve"> om fondsen te genereren</w:t>
      </w:r>
      <w:r w:rsidR="00D63924" w:rsidRPr="00267042">
        <w:rPr>
          <w:rFonts w:asciiTheme="minorHAnsi" w:hAnsiTheme="minorHAnsi" w:cstheme="minorHAnsi"/>
        </w:rPr>
        <w:t>, zoals benefietavonden</w:t>
      </w:r>
      <w:r w:rsidR="003F48CD" w:rsidRPr="00267042">
        <w:rPr>
          <w:rFonts w:asciiTheme="minorHAnsi" w:hAnsiTheme="minorHAnsi" w:cstheme="minorHAnsi"/>
        </w:rPr>
        <w:t xml:space="preserve"> of crowdfundingcampagnes</w:t>
      </w:r>
    </w:p>
    <w:p w14:paraId="110E5208" w14:textId="0C32E37A" w:rsidR="00922A58" w:rsidRPr="00267042" w:rsidRDefault="001F456F" w:rsidP="001F456F">
      <w:pPr>
        <w:pStyle w:val="Geenafstand"/>
        <w:rPr>
          <w:rFonts w:cstheme="minorHAnsi"/>
          <w:i/>
          <w:iCs/>
          <w:u w:val="single"/>
        </w:rPr>
      </w:pPr>
      <w:r w:rsidRPr="00267042">
        <w:rPr>
          <w:rFonts w:cstheme="minorHAnsi"/>
          <w:i/>
          <w:iCs/>
          <w:u w:val="single"/>
        </w:rPr>
        <w:t>Voordelen inkomsten werven met een ANBI-status</w:t>
      </w:r>
      <w:r w:rsidR="00DA1356" w:rsidRPr="00267042">
        <w:rPr>
          <w:rFonts w:cstheme="minorHAnsi"/>
          <w:i/>
          <w:iCs/>
          <w:u w:val="single"/>
        </w:rPr>
        <w:t>:</w:t>
      </w:r>
    </w:p>
    <w:p w14:paraId="0F0F06BF" w14:textId="77777777" w:rsidR="00DA1356" w:rsidRPr="00267042" w:rsidRDefault="00DA1356" w:rsidP="001F456F">
      <w:pPr>
        <w:pStyle w:val="Geenafstand"/>
        <w:rPr>
          <w:rFonts w:cstheme="minorHAnsi"/>
          <w:u w:val="single"/>
        </w:rPr>
      </w:pPr>
    </w:p>
    <w:p w14:paraId="2494722C" w14:textId="17E030C2" w:rsidR="004E576F" w:rsidRPr="00267042" w:rsidRDefault="004E576F" w:rsidP="00FB4AEA">
      <w:pPr>
        <w:pStyle w:val="Lijstalinea"/>
        <w:numPr>
          <w:ilvl w:val="0"/>
          <w:numId w:val="25"/>
        </w:numPr>
        <w:rPr>
          <w:rFonts w:asciiTheme="minorHAnsi" w:hAnsiTheme="minorHAnsi" w:cstheme="minorHAnsi"/>
          <w:b/>
          <w:bCs/>
        </w:rPr>
      </w:pPr>
      <w:r w:rsidRPr="00267042">
        <w:rPr>
          <w:rFonts w:asciiTheme="minorHAnsi" w:hAnsiTheme="minorHAnsi" w:cstheme="minorHAnsi"/>
          <w:b/>
          <w:bCs/>
        </w:rPr>
        <w:t>Fiscale voordelen voor donateurs:</w:t>
      </w:r>
      <w:r w:rsidR="000801AB" w:rsidRPr="00267042">
        <w:rPr>
          <w:rFonts w:asciiTheme="minorHAnsi" w:hAnsiTheme="minorHAnsi" w:cstheme="minorHAnsi"/>
          <w:b/>
          <w:bCs/>
        </w:rPr>
        <w:t xml:space="preserve"> </w:t>
      </w:r>
      <w:r w:rsidRPr="00267042">
        <w:rPr>
          <w:rFonts w:asciiTheme="minorHAnsi" w:hAnsiTheme="minorHAnsi" w:cstheme="minorHAnsi"/>
        </w:rPr>
        <w:t>Donateurs kunnen giften aan een ANBI aftrekken van hun inkomsten- of vennootschapsbelasting, wat het aantrekkelijker maakt om te doneren.</w:t>
      </w:r>
      <w:r w:rsidR="00FB4AEA" w:rsidRPr="00267042">
        <w:rPr>
          <w:rFonts w:asciiTheme="minorHAnsi" w:hAnsiTheme="minorHAnsi" w:cstheme="minorHAnsi"/>
        </w:rPr>
        <w:t xml:space="preserve"> </w:t>
      </w:r>
      <w:r w:rsidRPr="00267042">
        <w:rPr>
          <w:rFonts w:asciiTheme="minorHAnsi" w:hAnsiTheme="minorHAnsi" w:cstheme="minorHAnsi"/>
        </w:rPr>
        <w:t>Dit kan leiden tot een grotere bereidheid bij particulieren en bedrijven om financieel bij te dragen.</w:t>
      </w:r>
    </w:p>
    <w:p w14:paraId="08E741CC" w14:textId="587A342A" w:rsidR="002765F5" w:rsidRPr="00267042" w:rsidRDefault="002765F5" w:rsidP="00300EC0">
      <w:pPr>
        <w:pStyle w:val="Lijstalinea"/>
        <w:numPr>
          <w:ilvl w:val="0"/>
          <w:numId w:val="25"/>
        </w:numPr>
        <w:rPr>
          <w:rFonts w:asciiTheme="minorHAnsi" w:hAnsiTheme="minorHAnsi" w:cstheme="minorHAnsi"/>
          <w:b/>
          <w:bCs/>
        </w:rPr>
      </w:pPr>
      <w:r w:rsidRPr="00267042">
        <w:rPr>
          <w:rFonts w:asciiTheme="minorHAnsi" w:hAnsiTheme="minorHAnsi" w:cstheme="minorHAnsi"/>
          <w:b/>
          <w:bCs/>
        </w:rPr>
        <w:t xml:space="preserve">Verhoogd vertrouwen en legitimiteit: </w:t>
      </w:r>
      <w:r w:rsidRPr="00267042">
        <w:rPr>
          <w:rFonts w:asciiTheme="minorHAnsi" w:hAnsiTheme="minorHAnsi" w:cstheme="minorHAnsi"/>
        </w:rPr>
        <w:t>De ANBI-status toont aan dat de instelling zich inzet voor een algemeen nuttig doel en voldoet aan strenge eisen van transparantie en verantwoording.</w:t>
      </w:r>
      <w:r w:rsidR="00300EC0" w:rsidRPr="00267042">
        <w:rPr>
          <w:rFonts w:asciiTheme="minorHAnsi" w:hAnsiTheme="minorHAnsi" w:cstheme="minorHAnsi"/>
        </w:rPr>
        <w:t xml:space="preserve"> </w:t>
      </w:r>
      <w:r w:rsidRPr="00267042">
        <w:rPr>
          <w:rFonts w:asciiTheme="minorHAnsi" w:hAnsiTheme="minorHAnsi" w:cstheme="minorHAnsi"/>
        </w:rPr>
        <w:t>Dit wekt vertrouwen bij potentiële donateurs en sponsoren, wat kan leiden tot meer donaties en samenwerkingen.</w:t>
      </w:r>
    </w:p>
    <w:p w14:paraId="61E794A7" w14:textId="32177307" w:rsidR="007F7203" w:rsidRPr="00267042" w:rsidRDefault="007F7203" w:rsidP="007F7203">
      <w:pPr>
        <w:pStyle w:val="Lijstalinea"/>
        <w:numPr>
          <w:ilvl w:val="0"/>
          <w:numId w:val="25"/>
        </w:numPr>
        <w:rPr>
          <w:rFonts w:asciiTheme="minorHAnsi" w:hAnsiTheme="minorHAnsi" w:cstheme="minorHAnsi"/>
          <w:b/>
          <w:bCs/>
        </w:rPr>
      </w:pPr>
      <w:r w:rsidRPr="00267042">
        <w:rPr>
          <w:rFonts w:asciiTheme="minorHAnsi" w:hAnsiTheme="minorHAnsi" w:cstheme="minorHAnsi"/>
          <w:b/>
          <w:bCs/>
        </w:rPr>
        <w:t xml:space="preserve">Toegang tot specifieke subsidies: </w:t>
      </w:r>
      <w:r w:rsidRPr="00267042">
        <w:rPr>
          <w:rFonts w:asciiTheme="minorHAnsi" w:hAnsiTheme="minorHAnsi" w:cstheme="minorHAnsi"/>
        </w:rPr>
        <w:t>Sommige fondsen en overheden stellen een ANBI-status als voorwaarde voor het aanvragen van subsidies. Hierdoor wordt het mogelijk om financiering te verkrijgen voor projecten of activiteiten.</w:t>
      </w:r>
    </w:p>
    <w:p w14:paraId="1B5DFACE" w14:textId="46DFC3A6" w:rsidR="00C9136E" w:rsidRPr="00267042" w:rsidRDefault="00C9136E" w:rsidP="00AB4EF7">
      <w:pPr>
        <w:pStyle w:val="Lijstalinea"/>
        <w:numPr>
          <w:ilvl w:val="0"/>
          <w:numId w:val="25"/>
        </w:numPr>
        <w:rPr>
          <w:rFonts w:asciiTheme="minorHAnsi" w:hAnsiTheme="minorHAnsi" w:cstheme="minorHAnsi"/>
          <w:b/>
          <w:bCs/>
        </w:rPr>
      </w:pPr>
      <w:r w:rsidRPr="00267042">
        <w:rPr>
          <w:rFonts w:asciiTheme="minorHAnsi" w:hAnsiTheme="minorHAnsi" w:cstheme="minorHAnsi"/>
          <w:b/>
          <w:bCs/>
        </w:rPr>
        <w:t xml:space="preserve">Netwerkkansen: </w:t>
      </w:r>
      <w:r w:rsidRPr="00267042">
        <w:rPr>
          <w:rFonts w:asciiTheme="minorHAnsi" w:hAnsiTheme="minorHAnsi" w:cstheme="minorHAnsi"/>
        </w:rPr>
        <w:t>ANBI-status kan deuren openen naar samenwerkingen met andere non-profitorganisaties, overheden en bedrijven.</w:t>
      </w:r>
      <w:r w:rsidR="00AB4EF7" w:rsidRPr="00267042">
        <w:rPr>
          <w:rFonts w:asciiTheme="minorHAnsi" w:hAnsiTheme="minorHAnsi" w:cstheme="minorHAnsi"/>
        </w:rPr>
        <w:t xml:space="preserve"> </w:t>
      </w:r>
      <w:r w:rsidRPr="00267042">
        <w:rPr>
          <w:rFonts w:asciiTheme="minorHAnsi" w:hAnsiTheme="minorHAnsi" w:cstheme="minorHAnsi"/>
        </w:rPr>
        <w:t>Dit kan leiden tot gezamenlijke projecten, grotere zichtbaarheid en extra inkomsten.</w:t>
      </w:r>
    </w:p>
    <w:p w14:paraId="5ABD108C" w14:textId="77777777" w:rsidR="00BC0407" w:rsidRPr="00267042" w:rsidRDefault="00BC0407" w:rsidP="00C9136E">
      <w:pPr>
        <w:pStyle w:val="Lijstalinea"/>
        <w:rPr>
          <w:rFonts w:asciiTheme="minorHAnsi" w:hAnsiTheme="minorHAnsi" w:cstheme="minorHAnsi"/>
          <w:b/>
          <w:bCs/>
        </w:rPr>
      </w:pPr>
    </w:p>
    <w:p w14:paraId="48F1076E" w14:textId="35AA24D3" w:rsidR="00AA2687" w:rsidRPr="00267042" w:rsidRDefault="00D920C3" w:rsidP="004759AE">
      <w:pPr>
        <w:pStyle w:val="Kop1"/>
        <w:rPr>
          <w:rFonts w:asciiTheme="minorHAnsi" w:hAnsiTheme="minorHAnsi" w:cstheme="minorHAnsi"/>
          <w:color w:val="000000" w:themeColor="text1"/>
          <w:sz w:val="24"/>
          <w:szCs w:val="24"/>
          <w:u w:val="single"/>
        </w:rPr>
      </w:pPr>
      <w:bookmarkStart w:id="10" w:name="_Toc207131955"/>
      <w:r w:rsidRPr="00267042">
        <w:rPr>
          <w:rFonts w:asciiTheme="minorHAnsi" w:hAnsiTheme="minorHAnsi" w:cstheme="minorHAnsi"/>
          <w:color w:val="000000" w:themeColor="text1"/>
          <w:sz w:val="24"/>
          <w:szCs w:val="24"/>
          <w:u w:val="single"/>
        </w:rPr>
        <w:t>2</w:t>
      </w:r>
      <w:r w:rsidR="006A1055" w:rsidRPr="00267042">
        <w:rPr>
          <w:rFonts w:asciiTheme="minorHAnsi" w:hAnsiTheme="minorHAnsi" w:cstheme="minorHAnsi"/>
          <w:color w:val="000000" w:themeColor="text1"/>
          <w:sz w:val="24"/>
          <w:szCs w:val="24"/>
          <w:u w:val="single"/>
        </w:rPr>
        <w:t>.</w:t>
      </w:r>
      <w:r w:rsidR="0008565E" w:rsidRPr="00267042">
        <w:rPr>
          <w:rFonts w:asciiTheme="minorHAnsi" w:hAnsiTheme="minorHAnsi" w:cstheme="minorHAnsi"/>
          <w:color w:val="000000" w:themeColor="text1"/>
          <w:sz w:val="24"/>
          <w:szCs w:val="24"/>
          <w:u w:val="single"/>
        </w:rPr>
        <w:t>5</w:t>
      </w:r>
      <w:r w:rsidR="00E629E3" w:rsidRPr="00267042">
        <w:rPr>
          <w:rFonts w:asciiTheme="minorHAnsi" w:hAnsiTheme="minorHAnsi" w:cstheme="minorHAnsi"/>
          <w:color w:val="000000" w:themeColor="text1"/>
          <w:sz w:val="24"/>
          <w:szCs w:val="24"/>
          <w:u w:val="single"/>
        </w:rPr>
        <w:t xml:space="preserve"> </w:t>
      </w:r>
      <w:r w:rsidR="00AA2687" w:rsidRPr="00267042">
        <w:rPr>
          <w:rFonts w:asciiTheme="minorHAnsi" w:hAnsiTheme="minorHAnsi" w:cstheme="minorHAnsi"/>
          <w:color w:val="000000" w:themeColor="text1"/>
          <w:sz w:val="24"/>
          <w:szCs w:val="24"/>
          <w:u w:val="single"/>
        </w:rPr>
        <w:t>Bestuur</w:t>
      </w:r>
      <w:bookmarkEnd w:id="10"/>
    </w:p>
    <w:p w14:paraId="61B6E25F" w14:textId="77777777" w:rsidR="00AA2687" w:rsidRPr="00267042" w:rsidRDefault="00AA2687" w:rsidP="00AA2687">
      <w:pPr>
        <w:pStyle w:val="Geenafstand"/>
        <w:rPr>
          <w:rFonts w:cstheme="minorHAnsi"/>
        </w:rPr>
      </w:pPr>
    </w:p>
    <w:tbl>
      <w:tblPr>
        <w:tblStyle w:val="Tabelraster"/>
        <w:tblW w:w="0" w:type="auto"/>
        <w:tblLook w:val="04A0" w:firstRow="1" w:lastRow="0" w:firstColumn="1" w:lastColumn="0" w:noHBand="0" w:noVBand="1"/>
      </w:tblPr>
      <w:tblGrid>
        <w:gridCol w:w="4528"/>
        <w:gridCol w:w="4528"/>
      </w:tblGrid>
      <w:tr w:rsidR="00AA2687" w:rsidRPr="00267042" w14:paraId="48995BDD" w14:textId="77777777" w:rsidTr="00AA2687">
        <w:tc>
          <w:tcPr>
            <w:tcW w:w="4528" w:type="dxa"/>
            <w:shd w:val="clear" w:color="auto" w:fill="8EAADB" w:themeFill="accent1" w:themeFillTint="99"/>
          </w:tcPr>
          <w:p w14:paraId="4017476E" w14:textId="77777777" w:rsidR="00AA2687" w:rsidRPr="00267042" w:rsidRDefault="00AA2687" w:rsidP="00AA2687">
            <w:pPr>
              <w:pStyle w:val="Geenafstand"/>
              <w:rPr>
                <w:rFonts w:cstheme="minorHAnsi"/>
              </w:rPr>
            </w:pPr>
            <w:r w:rsidRPr="00267042">
              <w:rPr>
                <w:rFonts w:cstheme="minorHAnsi"/>
              </w:rPr>
              <w:t>Naam</w:t>
            </w:r>
          </w:p>
        </w:tc>
        <w:tc>
          <w:tcPr>
            <w:tcW w:w="4528" w:type="dxa"/>
            <w:shd w:val="clear" w:color="auto" w:fill="8EAADB" w:themeFill="accent1" w:themeFillTint="99"/>
          </w:tcPr>
          <w:p w14:paraId="581C1689" w14:textId="77777777" w:rsidR="00AA2687" w:rsidRPr="00267042" w:rsidRDefault="00AA2687" w:rsidP="00AA2687">
            <w:pPr>
              <w:pStyle w:val="Geenafstand"/>
              <w:rPr>
                <w:rFonts w:cstheme="minorHAnsi"/>
              </w:rPr>
            </w:pPr>
            <w:r w:rsidRPr="00267042">
              <w:rPr>
                <w:rFonts w:cstheme="minorHAnsi"/>
              </w:rPr>
              <w:t>Functie</w:t>
            </w:r>
          </w:p>
        </w:tc>
      </w:tr>
      <w:tr w:rsidR="00AA2687" w:rsidRPr="00267042" w14:paraId="0C8A4F83" w14:textId="77777777" w:rsidTr="00AA2687">
        <w:tc>
          <w:tcPr>
            <w:tcW w:w="4528" w:type="dxa"/>
          </w:tcPr>
          <w:p w14:paraId="3E65FBCF" w14:textId="5D72A3FC" w:rsidR="00AA2687" w:rsidRPr="00267042" w:rsidRDefault="00AA2687" w:rsidP="00AA2687">
            <w:pPr>
              <w:pStyle w:val="Geenafstand"/>
              <w:rPr>
                <w:rFonts w:cstheme="minorHAnsi"/>
              </w:rPr>
            </w:pPr>
            <w:r w:rsidRPr="00267042">
              <w:rPr>
                <w:rFonts w:cstheme="minorHAnsi"/>
              </w:rPr>
              <w:t>N</w:t>
            </w:r>
            <w:r w:rsidR="00990166" w:rsidRPr="00267042">
              <w:rPr>
                <w:rFonts w:cstheme="minorHAnsi"/>
              </w:rPr>
              <w:t>aima</w:t>
            </w:r>
            <w:r w:rsidRPr="00267042">
              <w:rPr>
                <w:rFonts w:cstheme="minorHAnsi"/>
              </w:rPr>
              <w:t xml:space="preserve"> Benyahia</w:t>
            </w:r>
          </w:p>
        </w:tc>
        <w:tc>
          <w:tcPr>
            <w:tcW w:w="4528" w:type="dxa"/>
          </w:tcPr>
          <w:p w14:paraId="697A1BD3" w14:textId="77777777" w:rsidR="00AA2687" w:rsidRPr="00267042" w:rsidRDefault="00AA2687" w:rsidP="00AA2687">
            <w:pPr>
              <w:pStyle w:val="Geenafstand"/>
              <w:rPr>
                <w:rFonts w:cstheme="minorHAnsi"/>
              </w:rPr>
            </w:pPr>
            <w:r w:rsidRPr="00267042">
              <w:rPr>
                <w:rFonts w:cstheme="minorHAnsi"/>
              </w:rPr>
              <w:t>Voorzitter</w:t>
            </w:r>
          </w:p>
        </w:tc>
      </w:tr>
      <w:tr w:rsidR="00AA2687" w:rsidRPr="00267042" w14:paraId="527A96C2" w14:textId="77777777" w:rsidTr="00AA2687">
        <w:tc>
          <w:tcPr>
            <w:tcW w:w="4528" w:type="dxa"/>
          </w:tcPr>
          <w:p w14:paraId="3119109C" w14:textId="77777777" w:rsidR="00AA2687" w:rsidRPr="00267042" w:rsidRDefault="00AA2687" w:rsidP="00AA2687">
            <w:pPr>
              <w:pStyle w:val="Geenafstand"/>
              <w:rPr>
                <w:rFonts w:cstheme="minorHAnsi"/>
              </w:rPr>
            </w:pPr>
            <w:r w:rsidRPr="00267042">
              <w:rPr>
                <w:rFonts w:cstheme="minorHAnsi"/>
              </w:rPr>
              <w:t>Zahra Ben L’Haussaine</w:t>
            </w:r>
          </w:p>
        </w:tc>
        <w:tc>
          <w:tcPr>
            <w:tcW w:w="4528" w:type="dxa"/>
          </w:tcPr>
          <w:p w14:paraId="299EF71B" w14:textId="77777777" w:rsidR="00AA2687" w:rsidRPr="00267042" w:rsidRDefault="00AA2687" w:rsidP="00AA2687">
            <w:pPr>
              <w:pStyle w:val="Geenafstand"/>
              <w:rPr>
                <w:rFonts w:cstheme="minorHAnsi"/>
              </w:rPr>
            </w:pPr>
            <w:r w:rsidRPr="00267042">
              <w:rPr>
                <w:rFonts w:cstheme="minorHAnsi"/>
              </w:rPr>
              <w:t>Secretaris</w:t>
            </w:r>
          </w:p>
        </w:tc>
      </w:tr>
      <w:tr w:rsidR="00AA2687" w:rsidRPr="00267042" w14:paraId="3D8CB414" w14:textId="77777777" w:rsidTr="00AA2687">
        <w:tc>
          <w:tcPr>
            <w:tcW w:w="4528" w:type="dxa"/>
          </w:tcPr>
          <w:p w14:paraId="43F6630C" w14:textId="77777777" w:rsidR="00AA2687" w:rsidRPr="00267042" w:rsidRDefault="00AA2687" w:rsidP="00AA2687">
            <w:pPr>
              <w:pStyle w:val="Geenafstand"/>
              <w:rPr>
                <w:rFonts w:cstheme="minorHAnsi"/>
              </w:rPr>
            </w:pPr>
            <w:r w:rsidRPr="00267042">
              <w:rPr>
                <w:rFonts w:cstheme="minorHAnsi"/>
              </w:rPr>
              <w:t>Abdessamad Bounhalli</w:t>
            </w:r>
          </w:p>
        </w:tc>
        <w:tc>
          <w:tcPr>
            <w:tcW w:w="4528" w:type="dxa"/>
          </w:tcPr>
          <w:p w14:paraId="5E42A3A4" w14:textId="77777777" w:rsidR="00AA2687" w:rsidRPr="00267042" w:rsidRDefault="00AA2687" w:rsidP="00AA2687">
            <w:pPr>
              <w:pStyle w:val="Geenafstand"/>
              <w:rPr>
                <w:rFonts w:cstheme="minorHAnsi"/>
              </w:rPr>
            </w:pPr>
            <w:r w:rsidRPr="00267042">
              <w:rPr>
                <w:rFonts w:cstheme="minorHAnsi"/>
              </w:rPr>
              <w:t>Penningmeester</w:t>
            </w:r>
          </w:p>
        </w:tc>
      </w:tr>
    </w:tbl>
    <w:p w14:paraId="59E53383" w14:textId="77777777" w:rsidR="00AA2687" w:rsidRPr="00267042" w:rsidRDefault="00AA2687" w:rsidP="00AA2687">
      <w:pPr>
        <w:pStyle w:val="Geenafstand"/>
        <w:rPr>
          <w:rFonts w:cstheme="minorHAnsi"/>
        </w:rPr>
      </w:pPr>
    </w:p>
    <w:p w14:paraId="48F61709" w14:textId="77777777" w:rsidR="00F06FBF" w:rsidRPr="00267042" w:rsidRDefault="00AD07DB" w:rsidP="00DE7403">
      <w:pPr>
        <w:pStyle w:val="Geenafstand"/>
        <w:rPr>
          <w:rFonts w:cstheme="minorHAnsi"/>
        </w:rPr>
      </w:pPr>
      <w:r w:rsidRPr="00267042">
        <w:rPr>
          <w:rFonts w:cstheme="minorHAnsi"/>
        </w:rPr>
        <w:t>In zijn volledigheid komen de bestuursleden eens per maand bij elkaar om alle lopende zaken op elkaar aan te laten sluiten en beslissingen te nemen. Indien nodig kan er op afroep een extra vergadering ingepland worden.</w:t>
      </w:r>
    </w:p>
    <w:p w14:paraId="2BF4D93B" w14:textId="77777777" w:rsidR="00AB4EF7" w:rsidRPr="00267042" w:rsidRDefault="00AB4EF7" w:rsidP="00E9320C">
      <w:pPr>
        <w:pStyle w:val="Kop1"/>
        <w:rPr>
          <w:rFonts w:asciiTheme="minorHAnsi" w:hAnsiTheme="minorHAnsi" w:cstheme="minorHAnsi"/>
          <w:color w:val="000000" w:themeColor="text1"/>
          <w:sz w:val="24"/>
          <w:szCs w:val="24"/>
          <w:u w:val="single"/>
        </w:rPr>
      </w:pPr>
    </w:p>
    <w:p w14:paraId="743736B6" w14:textId="77777777" w:rsidR="00AF4E31" w:rsidRDefault="00AF4E31" w:rsidP="00AF4E31">
      <w:pPr>
        <w:rPr>
          <w:rFonts w:asciiTheme="minorHAnsi" w:hAnsiTheme="minorHAnsi" w:cstheme="minorHAnsi"/>
        </w:rPr>
      </w:pPr>
    </w:p>
    <w:p w14:paraId="5E2078C2" w14:textId="77777777" w:rsidR="0092042C" w:rsidRPr="00267042" w:rsidRDefault="0092042C" w:rsidP="00AF4E31">
      <w:pPr>
        <w:rPr>
          <w:rFonts w:asciiTheme="minorHAnsi" w:hAnsiTheme="minorHAnsi" w:cstheme="minorHAnsi"/>
        </w:rPr>
      </w:pPr>
    </w:p>
    <w:p w14:paraId="523EE1DE" w14:textId="5CDF6B81" w:rsidR="009C1682" w:rsidRPr="00267042" w:rsidRDefault="00D920C3" w:rsidP="00E9320C">
      <w:pPr>
        <w:pStyle w:val="Kop1"/>
        <w:rPr>
          <w:rFonts w:asciiTheme="minorHAnsi" w:hAnsiTheme="minorHAnsi" w:cstheme="minorHAnsi"/>
          <w:color w:val="000000" w:themeColor="text1"/>
          <w:sz w:val="24"/>
          <w:szCs w:val="24"/>
          <w:u w:val="single"/>
        </w:rPr>
      </w:pPr>
      <w:bookmarkStart w:id="11" w:name="_Toc207131956"/>
      <w:r w:rsidRPr="00267042">
        <w:rPr>
          <w:rFonts w:asciiTheme="minorHAnsi" w:hAnsiTheme="minorHAnsi" w:cstheme="minorHAnsi"/>
          <w:color w:val="000000" w:themeColor="text1"/>
          <w:sz w:val="24"/>
          <w:szCs w:val="24"/>
          <w:u w:val="single"/>
        </w:rPr>
        <w:lastRenderedPageBreak/>
        <w:t>2</w:t>
      </w:r>
      <w:r w:rsidR="00E9320C" w:rsidRPr="00267042">
        <w:rPr>
          <w:rFonts w:asciiTheme="minorHAnsi" w:hAnsiTheme="minorHAnsi" w:cstheme="minorHAnsi"/>
          <w:color w:val="000000" w:themeColor="text1"/>
          <w:sz w:val="24"/>
          <w:szCs w:val="24"/>
          <w:u w:val="single"/>
        </w:rPr>
        <w:t>.</w:t>
      </w:r>
      <w:r w:rsidR="0008565E" w:rsidRPr="00267042">
        <w:rPr>
          <w:rFonts w:asciiTheme="minorHAnsi" w:hAnsiTheme="minorHAnsi" w:cstheme="minorHAnsi"/>
          <w:color w:val="000000" w:themeColor="text1"/>
          <w:sz w:val="24"/>
          <w:szCs w:val="24"/>
          <w:u w:val="single"/>
        </w:rPr>
        <w:t>6</w:t>
      </w:r>
      <w:r w:rsidR="00E9320C" w:rsidRPr="00267042">
        <w:rPr>
          <w:rFonts w:asciiTheme="minorHAnsi" w:hAnsiTheme="minorHAnsi" w:cstheme="minorHAnsi"/>
          <w:color w:val="000000" w:themeColor="text1"/>
          <w:sz w:val="24"/>
          <w:szCs w:val="24"/>
          <w:u w:val="single"/>
        </w:rPr>
        <w:t xml:space="preserve"> </w:t>
      </w:r>
      <w:r w:rsidR="009C1682" w:rsidRPr="00267042">
        <w:rPr>
          <w:rFonts w:asciiTheme="minorHAnsi" w:hAnsiTheme="minorHAnsi" w:cstheme="minorHAnsi"/>
          <w:color w:val="000000" w:themeColor="text1"/>
          <w:sz w:val="24"/>
          <w:szCs w:val="24"/>
          <w:u w:val="single"/>
        </w:rPr>
        <w:t>Het manag</w:t>
      </w:r>
      <w:r w:rsidR="0091343B" w:rsidRPr="00267042">
        <w:rPr>
          <w:rFonts w:asciiTheme="minorHAnsi" w:hAnsiTheme="minorHAnsi" w:cstheme="minorHAnsi"/>
          <w:color w:val="000000" w:themeColor="text1"/>
          <w:sz w:val="24"/>
          <w:szCs w:val="24"/>
          <w:u w:val="single"/>
        </w:rPr>
        <w:t>ement</w:t>
      </w:r>
      <w:bookmarkEnd w:id="11"/>
    </w:p>
    <w:p w14:paraId="516BF5C9" w14:textId="77777777" w:rsidR="009C1682" w:rsidRPr="00267042" w:rsidRDefault="009C1682" w:rsidP="009C1682">
      <w:pPr>
        <w:pStyle w:val="Geenafstand"/>
        <w:rPr>
          <w:rFonts w:cstheme="minorHAnsi"/>
        </w:rPr>
      </w:pPr>
    </w:p>
    <w:p w14:paraId="7AA4EC9B" w14:textId="77777777" w:rsidR="00C00764" w:rsidRPr="00C00764" w:rsidRDefault="00C00764" w:rsidP="00C00764">
      <w:pPr>
        <w:rPr>
          <w:rFonts w:asciiTheme="minorHAnsi" w:hAnsiTheme="minorHAnsi" w:cstheme="minorHAnsi"/>
        </w:rPr>
      </w:pPr>
      <w:r w:rsidRPr="00C00764">
        <w:rPr>
          <w:rFonts w:asciiTheme="minorHAnsi" w:hAnsiTheme="minorHAnsi" w:cstheme="minorHAnsi"/>
        </w:rPr>
        <w:t>Voor de bouw- en renovatiefase is een structureel overleg ingericht. In de operationele fase wordt tijdig personeel geworven.</w:t>
      </w:r>
    </w:p>
    <w:p w14:paraId="4A5D5AA4" w14:textId="77777777" w:rsidR="009C1682" w:rsidRPr="00267042" w:rsidRDefault="009C1682" w:rsidP="009C1682">
      <w:pPr>
        <w:pStyle w:val="Geenafstand"/>
        <w:rPr>
          <w:rFonts w:cstheme="minorHAnsi"/>
        </w:rPr>
      </w:pPr>
    </w:p>
    <w:p w14:paraId="3F4180FF" w14:textId="77777777" w:rsidR="0072069E" w:rsidRPr="00267042" w:rsidRDefault="0072069E" w:rsidP="001B4C99">
      <w:pPr>
        <w:pStyle w:val="Geenafstand"/>
        <w:rPr>
          <w:rFonts w:cstheme="minorHAnsi"/>
        </w:rPr>
      </w:pPr>
    </w:p>
    <w:p w14:paraId="4E179CEA" w14:textId="79ADAEC3" w:rsidR="00143071" w:rsidRPr="00267042" w:rsidRDefault="00871B88" w:rsidP="00143071">
      <w:pPr>
        <w:pStyle w:val="Geenafstand"/>
        <w:numPr>
          <w:ilvl w:val="1"/>
          <w:numId w:val="29"/>
        </w:numPr>
        <w:rPr>
          <w:rFonts w:eastAsia="Times New Roman" w:cstheme="minorHAnsi"/>
          <w:lang w:eastAsia="nl-NL"/>
        </w:rPr>
      </w:pPr>
      <w:r w:rsidRPr="00267042">
        <w:rPr>
          <w:rFonts w:eastAsia="Times New Roman" w:cstheme="minorHAnsi"/>
          <w:u w:val="single"/>
          <w:lang w:eastAsia="nl-NL"/>
        </w:rPr>
        <w:t xml:space="preserve"> </w:t>
      </w:r>
      <w:r w:rsidR="001B4C99" w:rsidRPr="00267042">
        <w:rPr>
          <w:rFonts w:eastAsia="Times New Roman" w:cstheme="minorHAnsi"/>
          <w:u w:val="single"/>
          <w:lang w:eastAsia="nl-NL"/>
        </w:rPr>
        <w:t>Beheer en besteding van vermogen</w:t>
      </w:r>
      <w:r w:rsidR="001B4C99" w:rsidRPr="00267042">
        <w:rPr>
          <w:rFonts w:eastAsia="Times New Roman" w:cstheme="minorHAnsi"/>
          <w:lang w:eastAsia="nl-NL"/>
        </w:rPr>
        <w:br/>
      </w:r>
    </w:p>
    <w:p w14:paraId="1AD9546E" w14:textId="20A306D4" w:rsidR="001B4C99" w:rsidRPr="00267042" w:rsidRDefault="001B4C99" w:rsidP="00143071">
      <w:pPr>
        <w:pStyle w:val="Geenafstand"/>
        <w:numPr>
          <w:ilvl w:val="0"/>
          <w:numId w:val="28"/>
        </w:numPr>
        <w:rPr>
          <w:rFonts w:cstheme="minorHAnsi"/>
        </w:rPr>
      </w:pPr>
      <w:r w:rsidRPr="00267042">
        <w:rPr>
          <w:rFonts w:eastAsia="Times New Roman" w:cstheme="minorHAnsi"/>
          <w:b/>
          <w:bCs/>
          <w:lang w:eastAsia="nl-NL"/>
        </w:rPr>
        <w:t>Het vermogen van de stichting wordt beheerd door:</w:t>
      </w:r>
      <w:r w:rsidR="00143071" w:rsidRPr="00267042">
        <w:rPr>
          <w:rFonts w:eastAsia="Times New Roman" w:cstheme="minorHAnsi"/>
          <w:lang w:eastAsia="nl-NL"/>
        </w:rPr>
        <w:t xml:space="preserve"> </w:t>
      </w:r>
      <w:r w:rsidRPr="00267042">
        <w:rPr>
          <w:rFonts w:cstheme="minorHAnsi"/>
        </w:rPr>
        <w:t>Een professioneel boekhouder die toezicht houdt op alle financiële transacties.</w:t>
      </w:r>
    </w:p>
    <w:p w14:paraId="503FEB90" w14:textId="77777777" w:rsidR="008F2777" w:rsidRPr="00267042" w:rsidRDefault="00FE4EC9" w:rsidP="009A0952">
      <w:pPr>
        <w:pStyle w:val="Lijstalinea"/>
        <w:numPr>
          <w:ilvl w:val="0"/>
          <w:numId w:val="28"/>
        </w:numPr>
        <w:rPr>
          <w:rFonts w:asciiTheme="minorHAnsi" w:hAnsiTheme="minorHAnsi" w:cstheme="minorHAnsi"/>
          <w:b/>
          <w:bCs/>
        </w:rPr>
      </w:pPr>
      <w:r w:rsidRPr="00267042">
        <w:rPr>
          <w:rFonts w:asciiTheme="minorHAnsi" w:hAnsiTheme="minorHAnsi" w:cstheme="minorHAnsi"/>
          <w:b/>
          <w:bCs/>
        </w:rPr>
        <w:t xml:space="preserve">Wijze van </w:t>
      </w:r>
      <w:r w:rsidR="003B2EA7" w:rsidRPr="00267042">
        <w:rPr>
          <w:rFonts w:asciiTheme="minorHAnsi" w:hAnsiTheme="minorHAnsi" w:cstheme="minorHAnsi"/>
          <w:b/>
          <w:bCs/>
        </w:rPr>
        <w:t>financieel beheer</w:t>
      </w:r>
      <w:r w:rsidR="00871B88" w:rsidRPr="00267042">
        <w:rPr>
          <w:rFonts w:asciiTheme="minorHAnsi" w:hAnsiTheme="minorHAnsi" w:cstheme="minorHAnsi"/>
          <w:b/>
          <w:bCs/>
        </w:rPr>
        <w:t>:</w:t>
      </w:r>
      <w:r w:rsidR="009A0952" w:rsidRPr="00267042">
        <w:rPr>
          <w:rFonts w:asciiTheme="minorHAnsi" w:hAnsiTheme="minorHAnsi" w:cstheme="minorHAnsi"/>
          <w:b/>
          <w:bCs/>
        </w:rPr>
        <w:t xml:space="preserve"> </w:t>
      </w:r>
      <w:r w:rsidR="00871B88" w:rsidRPr="00267042">
        <w:rPr>
          <w:rFonts w:asciiTheme="minorHAnsi" w:hAnsiTheme="minorHAnsi" w:cstheme="minorHAnsi"/>
        </w:rPr>
        <w:t>Het vermogen van de stichting wordt beheerd volgens een conservatief financieel beleid. Dit betekent dat de middelen worden bewaard op veilige rekeningen en niet worden gebruikt voor risicovolle investeringen.</w:t>
      </w:r>
      <w:r w:rsidR="009A0952" w:rsidRPr="00267042">
        <w:rPr>
          <w:rFonts w:asciiTheme="minorHAnsi" w:hAnsiTheme="minorHAnsi" w:cstheme="minorHAnsi"/>
        </w:rPr>
        <w:t xml:space="preserve"> </w:t>
      </w:r>
    </w:p>
    <w:p w14:paraId="253AA825" w14:textId="49E423D8" w:rsidR="00871B88" w:rsidRPr="00267042" w:rsidRDefault="00871B88" w:rsidP="008F2777">
      <w:pPr>
        <w:pStyle w:val="Lijstalinea"/>
        <w:rPr>
          <w:rFonts w:asciiTheme="minorHAnsi" w:hAnsiTheme="minorHAnsi" w:cstheme="minorHAnsi"/>
          <w:b/>
          <w:bCs/>
        </w:rPr>
      </w:pPr>
      <w:r w:rsidRPr="00267042">
        <w:rPr>
          <w:rFonts w:asciiTheme="minorHAnsi" w:hAnsiTheme="minorHAnsi" w:cstheme="minorHAnsi"/>
        </w:rPr>
        <w:t>Reserves worden aangehouden voor onderhoud en onvoorziene uitgaven.</w:t>
      </w:r>
    </w:p>
    <w:p w14:paraId="29D199EE" w14:textId="77777777" w:rsidR="00FF622B" w:rsidRPr="00267042" w:rsidRDefault="00EB5701" w:rsidP="001347DE">
      <w:pPr>
        <w:pStyle w:val="Lijstalinea"/>
        <w:numPr>
          <w:ilvl w:val="0"/>
          <w:numId w:val="28"/>
        </w:numPr>
        <w:rPr>
          <w:rFonts w:asciiTheme="minorHAnsi" w:hAnsiTheme="minorHAnsi" w:cstheme="minorHAnsi"/>
          <w:b/>
          <w:bCs/>
        </w:rPr>
      </w:pPr>
      <w:r w:rsidRPr="00267042">
        <w:rPr>
          <w:rFonts w:asciiTheme="minorHAnsi" w:hAnsiTheme="minorHAnsi" w:cstheme="minorHAnsi"/>
          <w:b/>
          <w:bCs/>
        </w:rPr>
        <w:t>Specificatie van uitgaven:</w:t>
      </w:r>
      <w:r w:rsidR="001347DE" w:rsidRPr="00267042">
        <w:rPr>
          <w:rFonts w:asciiTheme="minorHAnsi" w:hAnsiTheme="minorHAnsi" w:cstheme="minorHAnsi"/>
          <w:b/>
          <w:bCs/>
        </w:rPr>
        <w:t xml:space="preserve"> </w:t>
      </w:r>
    </w:p>
    <w:p w14:paraId="6A52481C" w14:textId="77777777" w:rsidR="00FF622B" w:rsidRPr="00267042" w:rsidRDefault="00EB5701" w:rsidP="00FF622B">
      <w:pPr>
        <w:pStyle w:val="Lijstalinea"/>
        <w:rPr>
          <w:rFonts w:asciiTheme="minorHAnsi" w:hAnsiTheme="minorHAnsi" w:cstheme="minorHAnsi"/>
        </w:rPr>
      </w:pPr>
      <w:r w:rsidRPr="00267042">
        <w:rPr>
          <w:rFonts w:asciiTheme="minorHAnsi" w:hAnsiTheme="minorHAnsi" w:cstheme="minorHAnsi"/>
          <w:i/>
          <w:iCs/>
          <w:u w:val="single"/>
        </w:rPr>
        <w:t>Bouwkosten:</w:t>
      </w:r>
      <w:r w:rsidRPr="00267042">
        <w:rPr>
          <w:rFonts w:asciiTheme="minorHAnsi" w:hAnsiTheme="minorHAnsi" w:cstheme="minorHAnsi"/>
        </w:rPr>
        <w:t xml:space="preserve"> Grond, materialen, aannemers, en vergunningen.</w:t>
      </w:r>
    </w:p>
    <w:p w14:paraId="65D443F4" w14:textId="77777777" w:rsidR="00FF622B" w:rsidRPr="00267042" w:rsidRDefault="00EB5701" w:rsidP="00FF622B">
      <w:pPr>
        <w:pStyle w:val="Lijstalinea"/>
        <w:rPr>
          <w:rFonts w:asciiTheme="minorHAnsi" w:hAnsiTheme="minorHAnsi" w:cstheme="minorHAnsi"/>
        </w:rPr>
      </w:pPr>
      <w:r w:rsidRPr="00267042">
        <w:rPr>
          <w:rFonts w:asciiTheme="minorHAnsi" w:hAnsiTheme="minorHAnsi" w:cstheme="minorHAnsi"/>
          <w:i/>
          <w:iCs/>
          <w:u w:val="single"/>
        </w:rPr>
        <w:t>Operationele kosten:</w:t>
      </w:r>
      <w:r w:rsidRPr="00267042">
        <w:rPr>
          <w:rFonts w:asciiTheme="minorHAnsi" w:hAnsiTheme="minorHAnsi" w:cstheme="minorHAnsi"/>
        </w:rPr>
        <w:t xml:space="preserve"> Salarissen van personeel, voedsel, kleding, medische zorg en educatie.</w:t>
      </w:r>
    </w:p>
    <w:p w14:paraId="425B5445" w14:textId="27CFB15F" w:rsidR="00EB5701" w:rsidRPr="00267042" w:rsidRDefault="00EB5701" w:rsidP="00FF622B">
      <w:pPr>
        <w:pStyle w:val="Lijstalinea"/>
        <w:rPr>
          <w:rFonts w:asciiTheme="minorHAnsi" w:hAnsiTheme="minorHAnsi" w:cstheme="minorHAnsi"/>
        </w:rPr>
      </w:pPr>
      <w:r w:rsidRPr="00267042">
        <w:rPr>
          <w:rFonts w:asciiTheme="minorHAnsi" w:hAnsiTheme="minorHAnsi" w:cstheme="minorHAnsi"/>
          <w:i/>
          <w:iCs/>
          <w:u w:val="single"/>
        </w:rPr>
        <w:t>Onderhoud:</w:t>
      </w:r>
      <w:r w:rsidRPr="00267042">
        <w:rPr>
          <w:rFonts w:asciiTheme="minorHAnsi" w:hAnsiTheme="minorHAnsi" w:cstheme="minorHAnsi"/>
        </w:rPr>
        <w:t xml:space="preserve"> Reparaties en aanpassingen van het gebouw.</w:t>
      </w:r>
    </w:p>
    <w:p w14:paraId="0F76FA71" w14:textId="2A8B142B" w:rsidR="00AC149B" w:rsidRPr="00267042" w:rsidRDefault="00AC149B" w:rsidP="00AC149B">
      <w:pPr>
        <w:pStyle w:val="Lijstalinea"/>
        <w:numPr>
          <w:ilvl w:val="0"/>
          <w:numId w:val="28"/>
        </w:numPr>
        <w:rPr>
          <w:rFonts w:asciiTheme="minorHAnsi" w:hAnsiTheme="minorHAnsi" w:cstheme="minorHAnsi"/>
          <w:b/>
          <w:bCs/>
        </w:rPr>
      </w:pPr>
      <w:r w:rsidRPr="00267042">
        <w:rPr>
          <w:rFonts w:asciiTheme="minorHAnsi" w:hAnsiTheme="minorHAnsi" w:cstheme="minorHAnsi"/>
          <w:b/>
          <w:bCs/>
        </w:rPr>
        <w:t xml:space="preserve">Budgettering: </w:t>
      </w:r>
      <w:r w:rsidRPr="00267042">
        <w:rPr>
          <w:rFonts w:asciiTheme="minorHAnsi" w:hAnsiTheme="minorHAnsi" w:cstheme="minorHAnsi"/>
        </w:rPr>
        <w:t>Jaarlijks wordt een begroting opgesteld en goedgekeurd door het bestuur. Alle uitgaven worden verantwoord en gekoppeld aan het doel van de stichting.</w:t>
      </w:r>
    </w:p>
    <w:p w14:paraId="2E1F7BA8" w14:textId="20BEBFDA" w:rsidR="0016473E" w:rsidRPr="00267042" w:rsidRDefault="0016473E" w:rsidP="003C3A4D">
      <w:pPr>
        <w:pStyle w:val="Lijstalinea"/>
        <w:numPr>
          <w:ilvl w:val="0"/>
          <w:numId w:val="28"/>
        </w:numPr>
        <w:rPr>
          <w:rFonts w:asciiTheme="minorHAnsi" w:hAnsiTheme="minorHAnsi" w:cstheme="minorHAnsi"/>
          <w:b/>
          <w:bCs/>
        </w:rPr>
      </w:pPr>
      <w:r w:rsidRPr="00267042">
        <w:rPr>
          <w:rFonts w:asciiTheme="minorHAnsi" w:hAnsiTheme="minorHAnsi" w:cstheme="minorHAnsi"/>
          <w:b/>
          <w:bCs/>
        </w:rPr>
        <w:t xml:space="preserve">Transparantie: </w:t>
      </w:r>
      <w:r w:rsidRPr="00267042">
        <w:rPr>
          <w:rFonts w:asciiTheme="minorHAnsi" w:hAnsiTheme="minorHAnsi" w:cstheme="minorHAnsi"/>
        </w:rPr>
        <w:t>Jaarlijks wordt een financiële rapportage opgesteld en gecontroleerd door een accountant.</w:t>
      </w:r>
      <w:r w:rsidR="003C3A4D" w:rsidRPr="00267042">
        <w:rPr>
          <w:rFonts w:asciiTheme="minorHAnsi" w:hAnsiTheme="minorHAnsi" w:cstheme="minorHAnsi"/>
        </w:rPr>
        <w:t xml:space="preserve"> </w:t>
      </w:r>
      <w:r w:rsidRPr="00267042">
        <w:rPr>
          <w:rFonts w:asciiTheme="minorHAnsi" w:hAnsiTheme="minorHAnsi" w:cstheme="minorHAnsi"/>
        </w:rPr>
        <w:t>Deze rapportage wordt openbaar gemaakt, zodat donateurs en belanghebbenden inzicht hebben in de bestedingen.</w:t>
      </w:r>
    </w:p>
    <w:p w14:paraId="0B57FDC7" w14:textId="1EB2049F" w:rsidR="00233703" w:rsidRPr="00267042" w:rsidRDefault="00233703" w:rsidP="00233703">
      <w:pPr>
        <w:pStyle w:val="Lijstalinea"/>
        <w:numPr>
          <w:ilvl w:val="0"/>
          <w:numId w:val="28"/>
        </w:numPr>
        <w:rPr>
          <w:rFonts w:asciiTheme="minorHAnsi" w:hAnsiTheme="minorHAnsi" w:cstheme="minorHAnsi"/>
          <w:b/>
          <w:bCs/>
        </w:rPr>
      </w:pPr>
      <w:r w:rsidRPr="00267042">
        <w:rPr>
          <w:rFonts w:asciiTheme="minorHAnsi" w:hAnsiTheme="minorHAnsi" w:cstheme="minorHAnsi"/>
          <w:b/>
          <w:bCs/>
        </w:rPr>
        <w:t xml:space="preserve">Bestuurlijke verantwoording: </w:t>
      </w:r>
      <w:r w:rsidRPr="00267042">
        <w:rPr>
          <w:rFonts w:asciiTheme="minorHAnsi" w:hAnsiTheme="minorHAnsi" w:cstheme="minorHAnsi"/>
        </w:rPr>
        <w:t>Het bestuur legt jaarlijks verantwoording af aan de belastingdienst (indien nodig) en aan donateurs. Belangrijke beslissingen worden vastgelegd in notulen.</w:t>
      </w:r>
    </w:p>
    <w:p w14:paraId="2973F77F" w14:textId="77777777" w:rsidR="00DB5E9F" w:rsidRPr="00267042" w:rsidRDefault="00944148" w:rsidP="00DB5E9F">
      <w:pPr>
        <w:pStyle w:val="Lijstalinea"/>
        <w:numPr>
          <w:ilvl w:val="0"/>
          <w:numId w:val="28"/>
        </w:numPr>
        <w:rPr>
          <w:rFonts w:asciiTheme="minorHAnsi" w:hAnsiTheme="minorHAnsi" w:cstheme="minorHAnsi"/>
          <w:b/>
          <w:bCs/>
        </w:rPr>
      </w:pPr>
      <w:r w:rsidRPr="00267042">
        <w:rPr>
          <w:rFonts w:asciiTheme="minorHAnsi" w:hAnsiTheme="minorHAnsi" w:cstheme="minorHAnsi"/>
          <w:b/>
          <w:bCs/>
        </w:rPr>
        <w:t xml:space="preserve">Vermijding van Winstoogmerk: </w:t>
      </w:r>
      <w:r w:rsidRPr="00267042">
        <w:rPr>
          <w:rFonts w:asciiTheme="minorHAnsi" w:hAnsiTheme="minorHAnsi" w:cstheme="minorHAnsi"/>
        </w:rPr>
        <w:t>De stichting heeft geen winstoogmerk en al het vermogen wordt besteed aan het realiseren van haar doelstellingen.</w:t>
      </w:r>
    </w:p>
    <w:p w14:paraId="7C127307" w14:textId="34512E8F" w:rsidR="00944148" w:rsidRPr="00267042" w:rsidRDefault="00944148" w:rsidP="00DB5E9F">
      <w:pPr>
        <w:pStyle w:val="Lijstalinea"/>
        <w:rPr>
          <w:rFonts w:asciiTheme="minorHAnsi" w:hAnsiTheme="minorHAnsi" w:cstheme="minorHAnsi"/>
        </w:rPr>
      </w:pPr>
      <w:r w:rsidRPr="00267042">
        <w:rPr>
          <w:rFonts w:asciiTheme="minorHAnsi" w:hAnsiTheme="minorHAnsi" w:cstheme="minorHAnsi"/>
        </w:rPr>
        <w:t>Eventuele overschotten worden herinvesteerd in het weeshuisproject of gereserveerd voor toekomstige behoeften.</w:t>
      </w:r>
    </w:p>
    <w:p w14:paraId="57C2FDF4" w14:textId="77777777" w:rsidR="00412F60" w:rsidRPr="00267042" w:rsidRDefault="00E11173" w:rsidP="00412F60">
      <w:pPr>
        <w:pStyle w:val="Lijstalinea"/>
        <w:numPr>
          <w:ilvl w:val="0"/>
          <w:numId w:val="28"/>
        </w:numPr>
        <w:rPr>
          <w:rFonts w:asciiTheme="minorHAnsi" w:hAnsiTheme="minorHAnsi" w:cstheme="minorHAnsi"/>
          <w:b/>
          <w:bCs/>
        </w:rPr>
      </w:pPr>
      <w:r w:rsidRPr="00267042">
        <w:rPr>
          <w:rFonts w:asciiTheme="minorHAnsi" w:hAnsiTheme="minorHAnsi" w:cstheme="minorHAnsi"/>
          <w:b/>
          <w:bCs/>
        </w:rPr>
        <w:t>Interne Controle en Governance</w:t>
      </w:r>
      <w:r w:rsidR="00591E28" w:rsidRPr="00267042">
        <w:rPr>
          <w:rFonts w:asciiTheme="minorHAnsi" w:hAnsiTheme="minorHAnsi" w:cstheme="minorHAnsi"/>
          <w:b/>
          <w:bCs/>
        </w:rPr>
        <w:t>:</w:t>
      </w:r>
      <w:r w:rsidR="002D0700" w:rsidRPr="00267042">
        <w:rPr>
          <w:rFonts w:asciiTheme="minorHAnsi" w:hAnsiTheme="minorHAnsi" w:cstheme="minorHAnsi"/>
          <w:b/>
          <w:bCs/>
        </w:rPr>
        <w:t xml:space="preserve"> </w:t>
      </w:r>
      <w:r w:rsidRPr="00267042">
        <w:rPr>
          <w:rFonts w:asciiTheme="minorHAnsi" w:hAnsiTheme="minorHAnsi" w:cstheme="minorHAnsi"/>
        </w:rPr>
        <w:t>Regelmatige controles op uitgaven en inkomsten om misbruik of fraude te voorkomen.</w:t>
      </w:r>
    </w:p>
    <w:p w14:paraId="5539F361" w14:textId="7715E556" w:rsidR="00E11173" w:rsidRPr="00267042" w:rsidRDefault="00E11173" w:rsidP="00412F60">
      <w:pPr>
        <w:pStyle w:val="Lijstalinea"/>
        <w:rPr>
          <w:rFonts w:asciiTheme="minorHAnsi" w:hAnsiTheme="minorHAnsi" w:cstheme="minorHAnsi"/>
          <w:b/>
          <w:bCs/>
        </w:rPr>
      </w:pPr>
      <w:r w:rsidRPr="00267042">
        <w:rPr>
          <w:rFonts w:asciiTheme="minorHAnsi" w:hAnsiTheme="minorHAnsi" w:cstheme="minorHAnsi"/>
        </w:rPr>
        <w:t xml:space="preserve">De stichting </w:t>
      </w:r>
      <w:r w:rsidR="00412F60" w:rsidRPr="00267042">
        <w:rPr>
          <w:rFonts w:asciiTheme="minorHAnsi" w:hAnsiTheme="minorHAnsi" w:cstheme="minorHAnsi"/>
        </w:rPr>
        <w:t xml:space="preserve">zal </w:t>
      </w:r>
      <w:r w:rsidRPr="00267042">
        <w:rPr>
          <w:rFonts w:asciiTheme="minorHAnsi" w:hAnsiTheme="minorHAnsi" w:cstheme="minorHAnsi"/>
        </w:rPr>
        <w:t>word</w:t>
      </w:r>
      <w:r w:rsidR="00412F60" w:rsidRPr="00267042">
        <w:rPr>
          <w:rFonts w:asciiTheme="minorHAnsi" w:hAnsiTheme="minorHAnsi" w:cstheme="minorHAnsi"/>
        </w:rPr>
        <w:t>en</w:t>
      </w:r>
      <w:r w:rsidRPr="00267042">
        <w:rPr>
          <w:rFonts w:asciiTheme="minorHAnsi" w:hAnsiTheme="minorHAnsi" w:cstheme="minorHAnsi"/>
        </w:rPr>
        <w:t xml:space="preserve"> geleid door een onafhankelijk bestuur dat vrijwillig werkt en geen persoonlijke financiële voordelen geniet.</w:t>
      </w:r>
    </w:p>
    <w:p w14:paraId="0DECFFE6" w14:textId="331C335B" w:rsidR="003C7470" w:rsidRDefault="001B4C99" w:rsidP="00AB4726">
      <w:pPr>
        <w:spacing w:before="100" w:beforeAutospacing="1" w:after="100" w:afterAutospacing="1"/>
        <w:rPr>
          <w:rFonts w:asciiTheme="minorHAnsi" w:hAnsiTheme="minorHAnsi" w:cstheme="minorHAnsi"/>
        </w:rPr>
      </w:pPr>
      <w:r w:rsidRPr="00267042">
        <w:rPr>
          <w:rFonts w:asciiTheme="minorHAnsi" w:hAnsiTheme="minorHAnsi" w:cstheme="minorHAnsi"/>
        </w:rPr>
        <w:t>De besteding van het vermogen wordt volledig gericht op het realiseren van de visie en missie van de stichting, waarbij duurzame investeringen worden gedaan in de ontwikkeling en het welzijn van de kinderen en de gemeenschap.</w:t>
      </w:r>
    </w:p>
    <w:p w14:paraId="11CC40D9" w14:textId="77777777" w:rsidR="00273242" w:rsidRDefault="00273242" w:rsidP="00AB4726">
      <w:pPr>
        <w:spacing w:before="100" w:beforeAutospacing="1" w:after="100" w:afterAutospacing="1"/>
        <w:rPr>
          <w:rFonts w:asciiTheme="minorHAnsi" w:hAnsiTheme="minorHAnsi" w:cstheme="minorHAnsi"/>
        </w:rPr>
      </w:pPr>
    </w:p>
    <w:p w14:paraId="3962531C" w14:textId="77777777" w:rsidR="00273242" w:rsidRDefault="00273242" w:rsidP="00AB4726">
      <w:pPr>
        <w:spacing w:before="100" w:beforeAutospacing="1" w:after="100" w:afterAutospacing="1"/>
        <w:rPr>
          <w:rFonts w:asciiTheme="minorHAnsi" w:hAnsiTheme="minorHAnsi" w:cstheme="minorHAnsi"/>
        </w:rPr>
      </w:pPr>
    </w:p>
    <w:p w14:paraId="09E8AE06" w14:textId="77777777" w:rsidR="00273242" w:rsidRPr="00267042" w:rsidRDefault="00273242" w:rsidP="00AB4726">
      <w:pPr>
        <w:spacing w:before="100" w:beforeAutospacing="1" w:after="100" w:afterAutospacing="1"/>
        <w:rPr>
          <w:rFonts w:asciiTheme="minorHAnsi" w:hAnsiTheme="minorHAnsi" w:cstheme="minorHAnsi"/>
        </w:rPr>
      </w:pPr>
    </w:p>
    <w:p w14:paraId="489E2B75" w14:textId="2591789D" w:rsidR="00AD07DB" w:rsidRPr="0092042C" w:rsidRDefault="00AD07DB" w:rsidP="00925D20">
      <w:pPr>
        <w:pStyle w:val="Kop1"/>
        <w:numPr>
          <w:ilvl w:val="0"/>
          <w:numId w:val="19"/>
        </w:numPr>
        <w:rPr>
          <w:rFonts w:asciiTheme="minorHAnsi" w:hAnsiTheme="minorHAnsi" w:cstheme="minorHAnsi"/>
          <w:color w:val="000000" w:themeColor="text1"/>
        </w:rPr>
      </w:pPr>
      <w:bookmarkStart w:id="12" w:name="_Toc207131957"/>
      <w:r w:rsidRPr="0092042C">
        <w:rPr>
          <w:rFonts w:asciiTheme="minorHAnsi" w:hAnsiTheme="minorHAnsi" w:cstheme="minorHAnsi"/>
          <w:color w:val="000000" w:themeColor="text1"/>
        </w:rPr>
        <w:lastRenderedPageBreak/>
        <w:t>Het Weeshuis</w:t>
      </w:r>
      <w:bookmarkEnd w:id="12"/>
    </w:p>
    <w:p w14:paraId="76F60F20" w14:textId="77777777" w:rsidR="00B61D33" w:rsidRPr="00267042" w:rsidRDefault="00B61D33" w:rsidP="00B61D33">
      <w:pPr>
        <w:pStyle w:val="Geenafstand"/>
        <w:rPr>
          <w:rFonts w:cstheme="minorHAnsi"/>
        </w:rPr>
      </w:pPr>
    </w:p>
    <w:p w14:paraId="58AF46D8" w14:textId="77777777" w:rsidR="00B61D33" w:rsidRPr="00267042" w:rsidRDefault="00B61D33" w:rsidP="00B61D33">
      <w:pPr>
        <w:pStyle w:val="Geenafstand"/>
        <w:rPr>
          <w:rFonts w:cstheme="minorHAnsi"/>
        </w:rPr>
      </w:pPr>
      <w:r w:rsidRPr="00267042">
        <w:rPr>
          <w:rFonts w:cstheme="minorHAnsi"/>
        </w:rPr>
        <w:t>Het weeshuis zal een veilige en leefbare omgeving worden waar weeskinderen terecht kunnen voor opvang en ontwikkeling. Het plan is om alle facetten van het leven, hiermee alle levensgebieden, onder de aandacht te brengen.</w:t>
      </w:r>
    </w:p>
    <w:p w14:paraId="7A008ABC" w14:textId="77777777" w:rsidR="008810BE" w:rsidRPr="00267042" w:rsidRDefault="008810BE" w:rsidP="00AD07DB">
      <w:pPr>
        <w:pStyle w:val="Geenafstand"/>
        <w:rPr>
          <w:rFonts w:cstheme="minorHAnsi"/>
        </w:rPr>
      </w:pPr>
    </w:p>
    <w:p w14:paraId="01D754F2" w14:textId="7D2740C7" w:rsidR="00AD07DB" w:rsidRPr="00267042" w:rsidRDefault="00D920C3" w:rsidP="00076D82">
      <w:pPr>
        <w:pStyle w:val="Kop1"/>
        <w:rPr>
          <w:rFonts w:asciiTheme="minorHAnsi" w:hAnsiTheme="minorHAnsi" w:cstheme="minorHAnsi"/>
          <w:color w:val="000000" w:themeColor="text1"/>
          <w:sz w:val="24"/>
          <w:szCs w:val="24"/>
          <w:u w:val="single"/>
        </w:rPr>
      </w:pPr>
      <w:bookmarkStart w:id="13" w:name="_Toc207131958"/>
      <w:r w:rsidRPr="00267042">
        <w:rPr>
          <w:rFonts w:asciiTheme="minorHAnsi" w:hAnsiTheme="minorHAnsi" w:cstheme="minorHAnsi"/>
          <w:color w:val="000000" w:themeColor="text1"/>
          <w:sz w:val="24"/>
          <w:szCs w:val="24"/>
          <w:u w:val="single"/>
        </w:rPr>
        <w:t>3</w:t>
      </w:r>
      <w:r w:rsidR="00076D82" w:rsidRPr="00267042">
        <w:rPr>
          <w:rFonts w:asciiTheme="minorHAnsi" w:hAnsiTheme="minorHAnsi" w:cstheme="minorHAnsi"/>
          <w:color w:val="000000" w:themeColor="text1"/>
          <w:sz w:val="24"/>
          <w:szCs w:val="24"/>
          <w:u w:val="single"/>
        </w:rPr>
        <w:t xml:space="preserve">.1 </w:t>
      </w:r>
      <w:r w:rsidR="005C63EB" w:rsidRPr="00267042">
        <w:rPr>
          <w:rFonts w:asciiTheme="minorHAnsi" w:hAnsiTheme="minorHAnsi" w:cstheme="minorHAnsi"/>
          <w:color w:val="000000" w:themeColor="text1"/>
          <w:sz w:val="24"/>
          <w:szCs w:val="24"/>
          <w:u w:val="single"/>
        </w:rPr>
        <w:t>D</w:t>
      </w:r>
      <w:r w:rsidR="00AD07DB" w:rsidRPr="00267042">
        <w:rPr>
          <w:rFonts w:asciiTheme="minorHAnsi" w:hAnsiTheme="minorHAnsi" w:cstheme="minorHAnsi"/>
          <w:color w:val="000000" w:themeColor="text1"/>
          <w:sz w:val="24"/>
          <w:szCs w:val="24"/>
          <w:u w:val="single"/>
        </w:rPr>
        <w:t>e behoefte</w:t>
      </w:r>
      <w:bookmarkEnd w:id="13"/>
    </w:p>
    <w:p w14:paraId="3CE28B20" w14:textId="77777777" w:rsidR="00B61D33" w:rsidRPr="00267042" w:rsidRDefault="00B61D33" w:rsidP="00B61D33">
      <w:pPr>
        <w:pStyle w:val="Geenafstand"/>
        <w:rPr>
          <w:rFonts w:cstheme="minorHAnsi"/>
        </w:rPr>
      </w:pPr>
    </w:p>
    <w:p w14:paraId="79AA435F" w14:textId="0F196A49" w:rsidR="008B74BE" w:rsidRPr="00267042" w:rsidRDefault="00B61D33" w:rsidP="00143EFD">
      <w:pPr>
        <w:pStyle w:val="Geenafstand"/>
        <w:rPr>
          <w:rFonts w:cstheme="minorHAnsi"/>
        </w:rPr>
      </w:pPr>
      <w:r w:rsidRPr="00267042">
        <w:rPr>
          <w:rFonts w:cstheme="minorHAnsi"/>
        </w:rPr>
        <w:t xml:space="preserve">Weeskinderen in Marokko zijn aangewezen en afhankelijk op en van familieleden en kennissen. </w:t>
      </w:r>
      <w:r w:rsidR="002C5A6A" w:rsidRPr="00267042">
        <w:rPr>
          <w:rFonts w:cstheme="minorHAnsi"/>
        </w:rPr>
        <w:t>Helaas is dit voor een groot aantal weeskinderen niet mogelijk. Hierdoor zijn zij aangewezen op zichzelf en moeten zij zelf zien te overleven in de maatschappij. Dit lukt hen niet altijd waardoor zij in onveilige situaties terecht (kunnen) komen. Kortom, deze kwetsbare doelgroep wordt ernstig bedreigd in hun ontwikkeling.</w:t>
      </w:r>
    </w:p>
    <w:p w14:paraId="47F0C224" w14:textId="77777777" w:rsidR="00467909" w:rsidRPr="00267042" w:rsidRDefault="00467909" w:rsidP="00467909">
      <w:pPr>
        <w:rPr>
          <w:rFonts w:asciiTheme="minorHAnsi" w:hAnsiTheme="minorHAnsi" w:cstheme="minorHAnsi"/>
        </w:rPr>
      </w:pPr>
    </w:p>
    <w:p w14:paraId="7FC357F4" w14:textId="4E324282" w:rsidR="00467909" w:rsidRPr="00267042" w:rsidRDefault="00467909" w:rsidP="00467909">
      <w:pPr>
        <w:spacing w:before="100" w:beforeAutospacing="1" w:after="100" w:afterAutospacing="1"/>
        <w:outlineLvl w:val="2"/>
        <w:rPr>
          <w:rFonts w:asciiTheme="minorHAnsi" w:hAnsiTheme="minorHAnsi" w:cstheme="minorHAnsi"/>
          <w:u w:val="single"/>
        </w:rPr>
      </w:pPr>
      <w:bookmarkStart w:id="14" w:name="_Toc207131959"/>
      <w:r w:rsidRPr="00267042">
        <w:rPr>
          <w:rFonts w:asciiTheme="minorHAnsi" w:hAnsiTheme="minorHAnsi" w:cstheme="minorHAnsi"/>
          <w:u w:val="single"/>
        </w:rPr>
        <w:t xml:space="preserve">3.2 Het </w:t>
      </w:r>
      <w:r w:rsidR="00E964B9" w:rsidRPr="00267042">
        <w:rPr>
          <w:rFonts w:asciiTheme="minorHAnsi" w:hAnsiTheme="minorHAnsi" w:cstheme="minorHAnsi"/>
          <w:u w:val="single"/>
        </w:rPr>
        <w:t>Renovatieproces</w:t>
      </w:r>
      <w:bookmarkEnd w:id="14"/>
    </w:p>
    <w:p w14:paraId="60AF3167" w14:textId="77777777" w:rsidR="00F00B45" w:rsidRPr="00F00B45" w:rsidRDefault="00F00B45" w:rsidP="00F00B45">
      <w:pPr>
        <w:rPr>
          <w:rFonts w:asciiTheme="minorHAnsi" w:hAnsiTheme="minorHAnsi" w:cstheme="minorHAnsi"/>
        </w:rPr>
      </w:pPr>
      <w:r w:rsidRPr="00F00B45">
        <w:rPr>
          <w:rFonts w:asciiTheme="minorHAnsi" w:hAnsiTheme="minorHAnsi" w:cstheme="minorHAnsi"/>
        </w:rPr>
        <w:t>Het gebouw in El Goumt, Khemis Dades moet gerenoveerd worden om geschikt te worden voor de opvang van weeskinderen.</w:t>
      </w:r>
    </w:p>
    <w:p w14:paraId="3C071ECD" w14:textId="77777777" w:rsidR="00F00B45" w:rsidRPr="00F00B45" w:rsidRDefault="00F00B45" w:rsidP="00F00B45">
      <w:pPr>
        <w:rPr>
          <w:rFonts w:asciiTheme="minorHAnsi" w:hAnsiTheme="minorHAnsi" w:cstheme="minorHAnsi"/>
        </w:rPr>
      </w:pPr>
    </w:p>
    <w:p w14:paraId="783564E7" w14:textId="77777777" w:rsidR="00F00B45" w:rsidRPr="00F00B45" w:rsidRDefault="00F00B45" w:rsidP="00F00B45">
      <w:pPr>
        <w:rPr>
          <w:rFonts w:asciiTheme="minorHAnsi" w:hAnsiTheme="minorHAnsi" w:cstheme="minorHAnsi"/>
        </w:rPr>
      </w:pPr>
      <w:r w:rsidRPr="00F00B45">
        <w:rPr>
          <w:rFonts w:asciiTheme="minorHAnsi" w:hAnsiTheme="minorHAnsi" w:cstheme="minorHAnsi"/>
        </w:rPr>
        <w:t>Begrote renovatiekosten: circa €60.000 (excl. inrichting en inboedel).</w:t>
      </w:r>
    </w:p>
    <w:p w14:paraId="336CE83B" w14:textId="77777777" w:rsidR="00F00B45" w:rsidRPr="00F00B45" w:rsidRDefault="00F00B45" w:rsidP="00F00B45">
      <w:pPr>
        <w:rPr>
          <w:rFonts w:asciiTheme="minorHAnsi" w:hAnsiTheme="minorHAnsi" w:cstheme="minorHAnsi"/>
        </w:rPr>
      </w:pPr>
    </w:p>
    <w:p w14:paraId="7415F214" w14:textId="77777777" w:rsidR="00F00B45" w:rsidRPr="00F00B45" w:rsidRDefault="00F00B45" w:rsidP="00F00B45">
      <w:pPr>
        <w:rPr>
          <w:rFonts w:asciiTheme="minorHAnsi" w:hAnsiTheme="minorHAnsi" w:cstheme="minorHAnsi"/>
        </w:rPr>
      </w:pPr>
      <w:r w:rsidRPr="00F00B45">
        <w:rPr>
          <w:rFonts w:asciiTheme="minorHAnsi" w:hAnsiTheme="minorHAnsi" w:cstheme="minorHAnsi"/>
        </w:rPr>
        <w:t>Reeds opgehaald via donateurs: circa €30.000.</w:t>
      </w:r>
    </w:p>
    <w:p w14:paraId="08F4D085" w14:textId="77777777" w:rsidR="00F00B45" w:rsidRPr="00F00B45" w:rsidRDefault="00F00B45" w:rsidP="00F00B45">
      <w:pPr>
        <w:rPr>
          <w:rFonts w:asciiTheme="minorHAnsi" w:hAnsiTheme="minorHAnsi" w:cstheme="minorHAnsi"/>
        </w:rPr>
      </w:pPr>
    </w:p>
    <w:p w14:paraId="4573763E" w14:textId="02A6448A" w:rsidR="00F00B45" w:rsidRPr="00F00B45" w:rsidRDefault="00F00B45" w:rsidP="00F00B45">
      <w:pPr>
        <w:rPr>
          <w:rFonts w:asciiTheme="minorHAnsi" w:hAnsiTheme="minorHAnsi" w:cstheme="minorHAnsi"/>
        </w:rPr>
      </w:pPr>
      <w:r w:rsidRPr="00F00B45">
        <w:rPr>
          <w:rFonts w:asciiTheme="minorHAnsi" w:hAnsiTheme="minorHAnsi" w:cstheme="minorHAnsi"/>
        </w:rPr>
        <w:t xml:space="preserve">De renovatie staat gepland voor augustus 2025, insha’Allah. Als alles voorspoedig verloopt en vergunningen worden verkregen, verwacht de stichting de eerste kinderen te kunnen verwelkomen </w:t>
      </w:r>
      <w:r w:rsidR="000062D5">
        <w:rPr>
          <w:rFonts w:asciiTheme="minorHAnsi" w:hAnsiTheme="minorHAnsi" w:cstheme="minorHAnsi"/>
        </w:rPr>
        <w:t>rond juli</w:t>
      </w:r>
      <w:r w:rsidRPr="00F00B45">
        <w:rPr>
          <w:rFonts w:asciiTheme="minorHAnsi" w:hAnsiTheme="minorHAnsi" w:cstheme="minorHAnsi"/>
        </w:rPr>
        <w:t xml:space="preserve"> 2026.</w:t>
      </w:r>
    </w:p>
    <w:p w14:paraId="798C0B33" w14:textId="77777777" w:rsidR="00F00B45" w:rsidRPr="00F00B45" w:rsidRDefault="00F00B45" w:rsidP="00F00B45">
      <w:pPr>
        <w:rPr>
          <w:rFonts w:asciiTheme="minorHAnsi" w:hAnsiTheme="minorHAnsi" w:cstheme="minorHAnsi"/>
        </w:rPr>
      </w:pPr>
    </w:p>
    <w:p w14:paraId="0C96AC33" w14:textId="77777777" w:rsidR="00F00B45" w:rsidRPr="00F00B45" w:rsidRDefault="00F00B45" w:rsidP="00F00B45">
      <w:pPr>
        <w:rPr>
          <w:rFonts w:asciiTheme="minorHAnsi" w:hAnsiTheme="minorHAnsi" w:cstheme="minorHAnsi"/>
        </w:rPr>
      </w:pPr>
      <w:r w:rsidRPr="00F00B45">
        <w:rPr>
          <w:rFonts w:asciiTheme="minorHAnsi" w:hAnsiTheme="minorHAnsi" w:cstheme="minorHAnsi"/>
        </w:rPr>
        <w:t>Let wel: deze planning is afhankelijk van de voortgang in fondsenwerving, beschikbaarheid van aannemers en goedkeuring door lokale instanties.</w:t>
      </w:r>
    </w:p>
    <w:p w14:paraId="4FE21C96" w14:textId="3728899E" w:rsidR="00DA428B" w:rsidRPr="00267042" w:rsidRDefault="00D920C3" w:rsidP="0096175D">
      <w:pPr>
        <w:pStyle w:val="Kop1"/>
        <w:rPr>
          <w:rFonts w:asciiTheme="minorHAnsi" w:hAnsiTheme="minorHAnsi" w:cstheme="minorHAnsi"/>
          <w:color w:val="auto"/>
          <w:sz w:val="24"/>
          <w:szCs w:val="24"/>
          <w:u w:val="single"/>
        </w:rPr>
      </w:pPr>
      <w:bookmarkStart w:id="15" w:name="_Toc207131960"/>
      <w:r w:rsidRPr="00267042">
        <w:rPr>
          <w:rFonts w:asciiTheme="minorHAnsi" w:hAnsiTheme="minorHAnsi" w:cstheme="minorHAnsi"/>
          <w:color w:val="auto"/>
          <w:sz w:val="24"/>
          <w:szCs w:val="24"/>
          <w:u w:val="single"/>
        </w:rPr>
        <w:t>3</w:t>
      </w:r>
      <w:r w:rsidR="00DA428B" w:rsidRPr="00267042">
        <w:rPr>
          <w:rFonts w:asciiTheme="minorHAnsi" w:hAnsiTheme="minorHAnsi" w:cstheme="minorHAnsi"/>
          <w:color w:val="auto"/>
          <w:sz w:val="24"/>
          <w:szCs w:val="24"/>
          <w:u w:val="single"/>
        </w:rPr>
        <w:t>.</w:t>
      </w:r>
      <w:r w:rsidR="00E9320C" w:rsidRPr="00267042">
        <w:rPr>
          <w:rFonts w:asciiTheme="minorHAnsi" w:hAnsiTheme="minorHAnsi" w:cstheme="minorHAnsi"/>
          <w:color w:val="auto"/>
          <w:sz w:val="24"/>
          <w:szCs w:val="24"/>
          <w:u w:val="single"/>
        </w:rPr>
        <w:t>3</w:t>
      </w:r>
      <w:r w:rsidR="00DA428B" w:rsidRPr="00267042">
        <w:rPr>
          <w:rFonts w:asciiTheme="minorHAnsi" w:hAnsiTheme="minorHAnsi" w:cstheme="minorHAnsi"/>
          <w:color w:val="auto"/>
          <w:sz w:val="24"/>
          <w:szCs w:val="24"/>
          <w:u w:val="single"/>
        </w:rPr>
        <w:t xml:space="preserve"> Grond</w:t>
      </w:r>
      <w:r w:rsidR="001607E4" w:rsidRPr="00267042">
        <w:rPr>
          <w:rFonts w:asciiTheme="minorHAnsi" w:hAnsiTheme="minorHAnsi" w:cstheme="minorHAnsi"/>
          <w:color w:val="auto"/>
          <w:sz w:val="24"/>
          <w:szCs w:val="24"/>
          <w:u w:val="single"/>
        </w:rPr>
        <w:t xml:space="preserve"> </w:t>
      </w:r>
      <w:r w:rsidR="00410ECC" w:rsidRPr="00267042">
        <w:rPr>
          <w:rFonts w:asciiTheme="minorHAnsi" w:hAnsiTheme="minorHAnsi" w:cstheme="minorHAnsi"/>
          <w:color w:val="auto"/>
          <w:sz w:val="24"/>
          <w:szCs w:val="24"/>
          <w:u w:val="single"/>
        </w:rPr>
        <w:t>en Locatie</w:t>
      </w:r>
      <w:bookmarkEnd w:id="15"/>
    </w:p>
    <w:p w14:paraId="306F7757" w14:textId="77777777" w:rsidR="00DA428B" w:rsidRPr="00267042" w:rsidRDefault="00DA428B" w:rsidP="00DA428B">
      <w:pPr>
        <w:pStyle w:val="Geenafstand"/>
        <w:rPr>
          <w:rFonts w:cstheme="minorHAnsi"/>
        </w:rPr>
      </w:pPr>
    </w:p>
    <w:p w14:paraId="0624A9BA" w14:textId="77777777" w:rsidR="00F17D0D" w:rsidRPr="00F17D0D" w:rsidRDefault="00F17D0D" w:rsidP="00F17D0D">
      <w:pPr>
        <w:rPr>
          <w:rFonts w:asciiTheme="minorHAnsi" w:hAnsiTheme="minorHAnsi" w:cstheme="minorHAnsi"/>
        </w:rPr>
      </w:pPr>
      <w:r w:rsidRPr="00F17D0D">
        <w:rPr>
          <w:rFonts w:asciiTheme="minorHAnsi" w:hAnsiTheme="minorHAnsi" w:cstheme="minorHAnsi"/>
        </w:rPr>
        <w:t>De oorspronkelijke plannen in Ait Ihya zijn vervangen door de beschikking over het gebouw in El Goumt. Deze locatie biedt betere mogelijkheden en lagere kosten.</w:t>
      </w:r>
    </w:p>
    <w:p w14:paraId="66886DBB" w14:textId="77777777" w:rsidR="00DA428B" w:rsidRPr="00267042" w:rsidRDefault="00DA428B" w:rsidP="00DA428B">
      <w:pPr>
        <w:pStyle w:val="Geenafstand"/>
        <w:rPr>
          <w:rFonts w:cstheme="minorHAnsi"/>
        </w:rPr>
      </w:pPr>
    </w:p>
    <w:p w14:paraId="1AE68CEE" w14:textId="74F48CC7" w:rsidR="00DA428B" w:rsidRPr="00267042" w:rsidRDefault="00D920C3" w:rsidP="004816AF">
      <w:pPr>
        <w:pStyle w:val="Kop1"/>
        <w:rPr>
          <w:rFonts w:asciiTheme="minorHAnsi" w:hAnsiTheme="minorHAnsi" w:cstheme="minorHAnsi"/>
          <w:color w:val="000000" w:themeColor="text1"/>
          <w:sz w:val="24"/>
          <w:szCs w:val="24"/>
          <w:u w:val="single"/>
        </w:rPr>
      </w:pPr>
      <w:bookmarkStart w:id="16" w:name="_Toc207131961"/>
      <w:r w:rsidRPr="00267042">
        <w:rPr>
          <w:rFonts w:asciiTheme="minorHAnsi" w:hAnsiTheme="minorHAnsi" w:cstheme="minorHAnsi"/>
          <w:color w:val="000000" w:themeColor="text1"/>
          <w:sz w:val="24"/>
          <w:szCs w:val="24"/>
          <w:u w:val="single"/>
        </w:rPr>
        <w:t>3</w:t>
      </w:r>
      <w:r w:rsidR="00084943" w:rsidRPr="00267042">
        <w:rPr>
          <w:rFonts w:asciiTheme="minorHAnsi" w:hAnsiTheme="minorHAnsi" w:cstheme="minorHAnsi"/>
          <w:color w:val="000000" w:themeColor="text1"/>
          <w:sz w:val="24"/>
          <w:szCs w:val="24"/>
          <w:u w:val="single"/>
        </w:rPr>
        <w:t>.</w:t>
      </w:r>
      <w:r w:rsidR="004816AF" w:rsidRPr="00267042">
        <w:rPr>
          <w:rFonts w:asciiTheme="minorHAnsi" w:hAnsiTheme="minorHAnsi" w:cstheme="minorHAnsi"/>
          <w:color w:val="000000" w:themeColor="text1"/>
          <w:sz w:val="24"/>
          <w:szCs w:val="24"/>
          <w:u w:val="single"/>
        </w:rPr>
        <w:t>4</w:t>
      </w:r>
      <w:r w:rsidR="00E57CB5" w:rsidRPr="00267042">
        <w:rPr>
          <w:rFonts w:asciiTheme="minorHAnsi" w:hAnsiTheme="minorHAnsi" w:cstheme="minorHAnsi"/>
          <w:color w:val="000000" w:themeColor="text1"/>
          <w:sz w:val="24"/>
          <w:szCs w:val="24"/>
          <w:u w:val="single"/>
        </w:rPr>
        <w:t xml:space="preserve"> </w:t>
      </w:r>
      <w:r w:rsidR="00DA428B" w:rsidRPr="00267042">
        <w:rPr>
          <w:rFonts w:asciiTheme="minorHAnsi" w:hAnsiTheme="minorHAnsi" w:cstheme="minorHAnsi"/>
          <w:color w:val="000000" w:themeColor="text1"/>
          <w:sz w:val="24"/>
          <w:szCs w:val="24"/>
          <w:u w:val="single"/>
        </w:rPr>
        <w:t>Bouwtekeningen</w:t>
      </w:r>
      <w:bookmarkEnd w:id="16"/>
    </w:p>
    <w:p w14:paraId="19B952D1" w14:textId="77777777" w:rsidR="00DA428B" w:rsidRPr="00267042" w:rsidRDefault="00DA428B" w:rsidP="00DA428B">
      <w:pPr>
        <w:pStyle w:val="Geenafstand"/>
        <w:rPr>
          <w:rFonts w:cstheme="minorHAnsi"/>
        </w:rPr>
      </w:pPr>
    </w:p>
    <w:p w14:paraId="45BFD49D" w14:textId="77777777" w:rsidR="00C13B18" w:rsidRPr="00C13B18" w:rsidRDefault="00C13B18" w:rsidP="00C13B18">
      <w:pPr>
        <w:rPr>
          <w:rFonts w:asciiTheme="minorHAnsi" w:hAnsiTheme="minorHAnsi" w:cstheme="minorHAnsi"/>
        </w:rPr>
      </w:pPr>
      <w:r w:rsidRPr="00C13B18">
        <w:rPr>
          <w:rFonts w:asciiTheme="minorHAnsi" w:hAnsiTheme="minorHAnsi" w:cstheme="minorHAnsi"/>
        </w:rPr>
        <w:t>Voor de renovatie maakt een architect aangepaste plannen.</w:t>
      </w:r>
    </w:p>
    <w:p w14:paraId="75765A02" w14:textId="77777777" w:rsidR="00DA428B" w:rsidRPr="00267042" w:rsidRDefault="00DA428B" w:rsidP="00DA428B">
      <w:pPr>
        <w:pStyle w:val="Geenafstand"/>
        <w:rPr>
          <w:rFonts w:cstheme="minorHAnsi"/>
        </w:rPr>
      </w:pPr>
    </w:p>
    <w:p w14:paraId="58680705" w14:textId="26DC3F9C" w:rsidR="00DA428B" w:rsidRPr="00267042" w:rsidRDefault="00D920C3" w:rsidP="004816AF">
      <w:pPr>
        <w:pStyle w:val="Kop1"/>
        <w:rPr>
          <w:rFonts w:asciiTheme="minorHAnsi" w:hAnsiTheme="minorHAnsi" w:cstheme="minorHAnsi"/>
          <w:color w:val="000000" w:themeColor="text1"/>
          <w:sz w:val="24"/>
          <w:szCs w:val="24"/>
          <w:u w:val="single"/>
        </w:rPr>
      </w:pPr>
      <w:bookmarkStart w:id="17" w:name="_Toc207131962"/>
      <w:r w:rsidRPr="00267042">
        <w:rPr>
          <w:rFonts w:asciiTheme="minorHAnsi" w:hAnsiTheme="minorHAnsi" w:cstheme="minorHAnsi"/>
          <w:color w:val="000000" w:themeColor="text1"/>
          <w:sz w:val="24"/>
          <w:szCs w:val="24"/>
          <w:u w:val="single"/>
        </w:rPr>
        <w:t>3</w:t>
      </w:r>
      <w:r w:rsidR="004816AF" w:rsidRPr="00267042">
        <w:rPr>
          <w:rFonts w:asciiTheme="minorHAnsi" w:hAnsiTheme="minorHAnsi" w:cstheme="minorHAnsi"/>
          <w:color w:val="000000" w:themeColor="text1"/>
          <w:sz w:val="24"/>
          <w:szCs w:val="24"/>
          <w:u w:val="single"/>
        </w:rPr>
        <w:t xml:space="preserve">.5 </w:t>
      </w:r>
      <w:r w:rsidR="00DA428B" w:rsidRPr="00267042">
        <w:rPr>
          <w:rFonts w:asciiTheme="minorHAnsi" w:hAnsiTheme="minorHAnsi" w:cstheme="minorHAnsi"/>
          <w:color w:val="000000" w:themeColor="text1"/>
          <w:sz w:val="24"/>
          <w:szCs w:val="24"/>
          <w:u w:val="single"/>
        </w:rPr>
        <w:t>Inkoop</w:t>
      </w:r>
      <w:bookmarkEnd w:id="17"/>
    </w:p>
    <w:p w14:paraId="7E0D9618" w14:textId="77777777" w:rsidR="00D607A7" w:rsidRPr="00267042" w:rsidRDefault="00D607A7" w:rsidP="00032FB5">
      <w:pPr>
        <w:pStyle w:val="Geenafstand"/>
        <w:rPr>
          <w:rFonts w:cstheme="minorHAnsi"/>
          <w:color w:val="000000" w:themeColor="text1"/>
          <w:u w:val="single"/>
        </w:rPr>
      </w:pPr>
    </w:p>
    <w:p w14:paraId="383655DE" w14:textId="77777777" w:rsidR="005B7225" w:rsidRDefault="005B7225" w:rsidP="005B7225">
      <w:pPr>
        <w:rPr>
          <w:rFonts w:asciiTheme="minorHAnsi" w:hAnsiTheme="minorHAnsi" w:cstheme="minorHAnsi"/>
        </w:rPr>
      </w:pPr>
      <w:r w:rsidRPr="005B7225">
        <w:rPr>
          <w:rFonts w:asciiTheme="minorHAnsi" w:hAnsiTheme="minorHAnsi" w:cstheme="minorHAnsi"/>
        </w:rPr>
        <w:t>Lokale aannemers worden ingeschakeld. Het bestuur houdt toezicht op de voortgang.</w:t>
      </w:r>
    </w:p>
    <w:p w14:paraId="6D44972C" w14:textId="77777777" w:rsidR="00F139A8" w:rsidRPr="005B7225" w:rsidRDefault="00F139A8" w:rsidP="005B7225">
      <w:pPr>
        <w:rPr>
          <w:rFonts w:asciiTheme="minorHAnsi" w:hAnsiTheme="minorHAnsi" w:cstheme="minorHAnsi"/>
        </w:rPr>
      </w:pPr>
    </w:p>
    <w:p w14:paraId="0ED0BC45" w14:textId="12C0807A" w:rsidR="00AD07DB" w:rsidRPr="00267042" w:rsidRDefault="008D0A66" w:rsidP="00032FB5">
      <w:pPr>
        <w:pStyle w:val="Geenafstand"/>
        <w:rPr>
          <w:rFonts w:cstheme="minorHAnsi"/>
          <w:color w:val="000000" w:themeColor="text1"/>
          <w:u w:val="single"/>
        </w:rPr>
      </w:pPr>
      <w:r w:rsidRPr="00267042">
        <w:rPr>
          <w:rFonts w:cstheme="minorHAnsi"/>
          <w:color w:val="000000" w:themeColor="text1"/>
          <w:u w:val="single"/>
        </w:rPr>
        <w:lastRenderedPageBreak/>
        <w:br/>
      </w:r>
      <w:r w:rsidR="00D920C3" w:rsidRPr="00267042">
        <w:rPr>
          <w:rFonts w:cstheme="minorHAnsi"/>
          <w:color w:val="000000" w:themeColor="text1"/>
          <w:u w:val="single"/>
        </w:rPr>
        <w:t>3</w:t>
      </w:r>
      <w:r w:rsidR="008D7E18" w:rsidRPr="00267042">
        <w:rPr>
          <w:rFonts w:cstheme="minorHAnsi"/>
          <w:color w:val="000000" w:themeColor="text1"/>
          <w:u w:val="single"/>
        </w:rPr>
        <w:t>.</w:t>
      </w:r>
      <w:r w:rsidR="004816AF" w:rsidRPr="00267042">
        <w:rPr>
          <w:rFonts w:cstheme="minorHAnsi"/>
          <w:color w:val="000000" w:themeColor="text1"/>
          <w:u w:val="single"/>
        </w:rPr>
        <w:t>6</w:t>
      </w:r>
      <w:r w:rsidR="008D7E18" w:rsidRPr="00267042">
        <w:rPr>
          <w:rFonts w:cstheme="minorHAnsi"/>
          <w:color w:val="000000" w:themeColor="text1"/>
          <w:u w:val="single"/>
        </w:rPr>
        <w:t xml:space="preserve"> </w:t>
      </w:r>
      <w:r w:rsidR="002C399B" w:rsidRPr="00267042">
        <w:rPr>
          <w:rFonts w:cstheme="minorHAnsi"/>
          <w:color w:val="000000" w:themeColor="text1"/>
          <w:u w:val="single"/>
        </w:rPr>
        <w:t>Managementteam</w:t>
      </w:r>
      <w:r w:rsidR="00AD07DB" w:rsidRPr="00267042">
        <w:rPr>
          <w:rFonts w:cstheme="minorHAnsi"/>
          <w:color w:val="000000" w:themeColor="text1"/>
          <w:u w:val="single"/>
        </w:rPr>
        <w:t xml:space="preserve"> weeshuis</w:t>
      </w:r>
    </w:p>
    <w:p w14:paraId="78D3611B" w14:textId="77777777" w:rsidR="001A6E38" w:rsidRPr="00267042" w:rsidRDefault="001A6E38" w:rsidP="001A6E38">
      <w:pPr>
        <w:pStyle w:val="Geenafstand"/>
        <w:rPr>
          <w:rFonts w:cstheme="minorHAnsi"/>
        </w:rPr>
      </w:pPr>
    </w:p>
    <w:p w14:paraId="604131EE" w14:textId="77777777" w:rsidR="001A6E38" w:rsidRPr="00267042" w:rsidRDefault="001A6E38" w:rsidP="001A6E38">
      <w:pPr>
        <w:pStyle w:val="Geenafstand"/>
        <w:rPr>
          <w:rFonts w:cstheme="minorHAnsi"/>
        </w:rPr>
      </w:pPr>
      <w:r w:rsidRPr="00267042">
        <w:rPr>
          <w:rFonts w:cstheme="minorHAnsi"/>
        </w:rPr>
        <w:t>Het managementteam zal bestaan uit de volgende functies:</w:t>
      </w:r>
    </w:p>
    <w:p w14:paraId="402571AB" w14:textId="405188B4" w:rsidR="001A6E38" w:rsidRPr="00267042" w:rsidRDefault="001A6E38" w:rsidP="001A6E38">
      <w:pPr>
        <w:pStyle w:val="Geenafstand"/>
        <w:numPr>
          <w:ilvl w:val="0"/>
          <w:numId w:val="5"/>
        </w:numPr>
        <w:rPr>
          <w:rFonts w:cstheme="minorHAnsi"/>
        </w:rPr>
      </w:pPr>
      <w:r w:rsidRPr="00267042">
        <w:rPr>
          <w:rFonts w:cstheme="minorHAnsi"/>
        </w:rPr>
        <w:t>Directeur</w:t>
      </w:r>
    </w:p>
    <w:p w14:paraId="778690C6" w14:textId="12FF1960" w:rsidR="001A6E38" w:rsidRPr="00267042" w:rsidRDefault="001A6E38" w:rsidP="001A6E38">
      <w:pPr>
        <w:pStyle w:val="Geenafstand"/>
        <w:numPr>
          <w:ilvl w:val="0"/>
          <w:numId w:val="5"/>
        </w:numPr>
        <w:rPr>
          <w:rFonts w:cstheme="minorHAnsi"/>
        </w:rPr>
      </w:pPr>
      <w:r w:rsidRPr="00267042">
        <w:rPr>
          <w:rFonts w:cstheme="minorHAnsi"/>
        </w:rPr>
        <w:t>Teamleiders</w:t>
      </w:r>
    </w:p>
    <w:p w14:paraId="6DAA51C6" w14:textId="3143D996" w:rsidR="001A6E38" w:rsidRPr="00267042" w:rsidRDefault="001A6E38" w:rsidP="001A6E38">
      <w:pPr>
        <w:pStyle w:val="Geenafstand"/>
        <w:numPr>
          <w:ilvl w:val="0"/>
          <w:numId w:val="5"/>
        </w:numPr>
        <w:rPr>
          <w:rFonts w:cstheme="minorHAnsi"/>
        </w:rPr>
      </w:pPr>
      <w:r w:rsidRPr="00267042">
        <w:rPr>
          <w:rFonts w:cstheme="minorHAnsi"/>
        </w:rPr>
        <w:t>Pedagogisch medewerkers/verzorgers</w:t>
      </w:r>
    </w:p>
    <w:p w14:paraId="3A0FF8D7" w14:textId="283FC3B6" w:rsidR="001A6E38" w:rsidRPr="00267042" w:rsidRDefault="001A6E38" w:rsidP="001A6E38">
      <w:pPr>
        <w:pStyle w:val="Geenafstand"/>
        <w:numPr>
          <w:ilvl w:val="0"/>
          <w:numId w:val="5"/>
        </w:numPr>
        <w:rPr>
          <w:rFonts w:cstheme="minorHAnsi"/>
        </w:rPr>
      </w:pPr>
      <w:r w:rsidRPr="00267042">
        <w:rPr>
          <w:rFonts w:cstheme="minorHAnsi"/>
        </w:rPr>
        <w:t>Activiteitenbegeleiders</w:t>
      </w:r>
    </w:p>
    <w:p w14:paraId="6B7B39A5" w14:textId="1713C778" w:rsidR="007E0F01" w:rsidRPr="00267042" w:rsidRDefault="007E0F01" w:rsidP="007E0F01">
      <w:pPr>
        <w:pStyle w:val="Geenafstand"/>
        <w:numPr>
          <w:ilvl w:val="0"/>
          <w:numId w:val="5"/>
        </w:numPr>
        <w:rPr>
          <w:rFonts w:cstheme="minorHAnsi"/>
        </w:rPr>
      </w:pPr>
      <w:r w:rsidRPr="00267042">
        <w:rPr>
          <w:rFonts w:cstheme="minorHAnsi"/>
        </w:rPr>
        <w:t>Koks en keukenpersoneel</w:t>
      </w:r>
    </w:p>
    <w:p w14:paraId="11CA224E" w14:textId="6D170C4C" w:rsidR="001A6E38" w:rsidRPr="00267042" w:rsidRDefault="001A6E38" w:rsidP="001A6E38">
      <w:pPr>
        <w:pStyle w:val="Geenafstand"/>
        <w:numPr>
          <w:ilvl w:val="0"/>
          <w:numId w:val="5"/>
        </w:numPr>
        <w:rPr>
          <w:rFonts w:cstheme="minorHAnsi"/>
        </w:rPr>
      </w:pPr>
      <w:r w:rsidRPr="00267042">
        <w:rPr>
          <w:rFonts w:cstheme="minorHAnsi"/>
        </w:rPr>
        <w:t>Schoonmakers</w:t>
      </w:r>
    </w:p>
    <w:p w14:paraId="1292C7C8" w14:textId="0A68AF3A" w:rsidR="001A6E38" w:rsidRPr="00267042" w:rsidRDefault="001A6E38" w:rsidP="001A6E38">
      <w:pPr>
        <w:pStyle w:val="Geenafstand"/>
        <w:numPr>
          <w:ilvl w:val="0"/>
          <w:numId w:val="5"/>
        </w:numPr>
        <w:rPr>
          <w:rFonts w:cstheme="minorHAnsi"/>
        </w:rPr>
      </w:pPr>
      <w:r w:rsidRPr="00267042">
        <w:rPr>
          <w:rFonts w:cstheme="minorHAnsi"/>
        </w:rPr>
        <w:t>Chauffeurs</w:t>
      </w:r>
    </w:p>
    <w:p w14:paraId="2406F509" w14:textId="30781920" w:rsidR="001A6E38" w:rsidRPr="00267042" w:rsidRDefault="001A6E38" w:rsidP="001A6E38">
      <w:pPr>
        <w:pStyle w:val="Geenafstand"/>
        <w:numPr>
          <w:ilvl w:val="0"/>
          <w:numId w:val="5"/>
        </w:numPr>
        <w:rPr>
          <w:rFonts w:cstheme="minorHAnsi"/>
        </w:rPr>
      </w:pPr>
      <w:r w:rsidRPr="00267042">
        <w:rPr>
          <w:rFonts w:cstheme="minorHAnsi"/>
        </w:rPr>
        <w:t>Onderhoudsmedewerkers</w:t>
      </w:r>
    </w:p>
    <w:p w14:paraId="78E78562" w14:textId="150A0D90" w:rsidR="007E0F01" w:rsidRPr="00267042" w:rsidRDefault="007E0F01" w:rsidP="007E0F01">
      <w:pPr>
        <w:pStyle w:val="Geenafstand"/>
        <w:numPr>
          <w:ilvl w:val="0"/>
          <w:numId w:val="5"/>
        </w:numPr>
        <w:rPr>
          <w:rFonts w:cstheme="minorHAnsi"/>
        </w:rPr>
      </w:pPr>
      <w:r w:rsidRPr="00267042">
        <w:rPr>
          <w:rFonts w:cstheme="minorHAnsi"/>
        </w:rPr>
        <w:t>Nachtbewakers</w:t>
      </w:r>
    </w:p>
    <w:p w14:paraId="39F328A5" w14:textId="3DB6FF97" w:rsidR="000B13AA" w:rsidRPr="00267042" w:rsidRDefault="000B13AA" w:rsidP="001A6E38">
      <w:pPr>
        <w:pStyle w:val="Geenafstand"/>
        <w:numPr>
          <w:ilvl w:val="0"/>
          <w:numId w:val="5"/>
        </w:numPr>
        <w:rPr>
          <w:rFonts w:cstheme="minorHAnsi"/>
        </w:rPr>
      </w:pPr>
      <w:r w:rsidRPr="00267042">
        <w:rPr>
          <w:rFonts w:cstheme="minorHAnsi"/>
        </w:rPr>
        <w:t>Vrijwilligers</w:t>
      </w:r>
    </w:p>
    <w:p w14:paraId="5CA2F083" w14:textId="5E62D450" w:rsidR="00F4604C" w:rsidRPr="00267042" w:rsidRDefault="00095A02" w:rsidP="00F4604C">
      <w:pPr>
        <w:spacing w:before="100" w:beforeAutospacing="1" w:after="100" w:afterAutospacing="1"/>
        <w:rPr>
          <w:rFonts w:asciiTheme="minorHAnsi" w:hAnsiTheme="minorHAnsi" w:cstheme="minorHAnsi"/>
        </w:rPr>
      </w:pPr>
      <w:r w:rsidRPr="00267042">
        <w:rPr>
          <w:rFonts w:asciiTheme="minorHAnsi" w:hAnsiTheme="minorHAnsi" w:cstheme="minorHAnsi"/>
        </w:rPr>
        <w:t>Het personeelsbestand wordt afgestemd op het aantal weeskinderen.</w:t>
      </w:r>
    </w:p>
    <w:p w14:paraId="4106A1A5" w14:textId="6F94FF33" w:rsidR="00AD07DB" w:rsidRPr="00925D20" w:rsidRDefault="00AD07DB" w:rsidP="00925D20">
      <w:pPr>
        <w:pStyle w:val="Kop1"/>
        <w:numPr>
          <w:ilvl w:val="0"/>
          <w:numId w:val="19"/>
        </w:numPr>
        <w:rPr>
          <w:rFonts w:asciiTheme="minorHAnsi" w:hAnsiTheme="minorHAnsi" w:cstheme="minorHAnsi"/>
          <w:color w:val="000000" w:themeColor="text1"/>
        </w:rPr>
      </w:pPr>
      <w:bookmarkStart w:id="18" w:name="_Toc207131963"/>
      <w:r w:rsidRPr="00925D20">
        <w:rPr>
          <w:rFonts w:asciiTheme="minorHAnsi" w:hAnsiTheme="minorHAnsi" w:cstheme="minorHAnsi"/>
          <w:color w:val="000000" w:themeColor="text1"/>
        </w:rPr>
        <w:t>Samenwerking</w:t>
      </w:r>
      <w:bookmarkEnd w:id="18"/>
    </w:p>
    <w:p w14:paraId="367413B4" w14:textId="77777777" w:rsidR="00AD07DB" w:rsidRPr="00267042" w:rsidRDefault="00AD07DB" w:rsidP="00AD07DB">
      <w:pPr>
        <w:pStyle w:val="Geenafstand"/>
        <w:rPr>
          <w:rFonts w:cstheme="minorHAnsi"/>
        </w:rPr>
      </w:pPr>
    </w:p>
    <w:p w14:paraId="1E24B549" w14:textId="77777777" w:rsidR="0004438B" w:rsidRPr="00267042" w:rsidRDefault="000B13AA" w:rsidP="00AD07DB">
      <w:pPr>
        <w:pStyle w:val="Geenafstand"/>
        <w:rPr>
          <w:rFonts w:cstheme="minorHAnsi"/>
        </w:rPr>
      </w:pPr>
      <w:r w:rsidRPr="00267042">
        <w:rPr>
          <w:rFonts w:cstheme="minorHAnsi"/>
        </w:rPr>
        <w:t>Het weeshuis zal geen geïsoleerde plek zijn in het dorp maar een plek waarin verbindingen ontstaan door onder andere activiteiten te organiseren voor en met dorpelingen. Hierbij kan men denken aan educatieve workshops en programma’s. Dit zal gerealiseerd worden wanneer de kinderen op school zitten. Dit zal plaatsvinden in algemene (activiteiten)ruimtes.</w:t>
      </w:r>
    </w:p>
    <w:p w14:paraId="014B83A5" w14:textId="77777777" w:rsidR="000B13AA" w:rsidRPr="00267042" w:rsidRDefault="000B13AA" w:rsidP="00AD07DB">
      <w:pPr>
        <w:pStyle w:val="Geenafstand"/>
        <w:rPr>
          <w:rFonts w:cstheme="minorHAnsi"/>
        </w:rPr>
      </w:pPr>
    </w:p>
    <w:p w14:paraId="4906076A" w14:textId="2B35D3F0" w:rsidR="000B13AA" w:rsidRPr="00267042" w:rsidRDefault="000B13AA" w:rsidP="00AD07DB">
      <w:pPr>
        <w:pStyle w:val="Geenafstand"/>
        <w:rPr>
          <w:rFonts w:cstheme="minorHAnsi"/>
        </w:rPr>
      </w:pPr>
      <w:r w:rsidRPr="00267042">
        <w:rPr>
          <w:rFonts w:cstheme="minorHAnsi"/>
        </w:rPr>
        <w:t>Stichting Dar al Amana zal contacten onderhouden met verschillende organisaties</w:t>
      </w:r>
      <w:r w:rsidR="000311E2" w:rsidRPr="00267042">
        <w:rPr>
          <w:rFonts w:cstheme="minorHAnsi"/>
        </w:rPr>
        <w:t>, zoals scholen, internaten en bedrijven</w:t>
      </w:r>
      <w:r w:rsidRPr="00267042">
        <w:rPr>
          <w:rFonts w:cstheme="minorHAnsi"/>
        </w:rPr>
        <w:t>. Tevens zal er onderzocht worden in hoeverre er mogelijkheden zijn om diverse samenwerkingsverbanden te realiseren in belang van onze doelgroep.</w:t>
      </w:r>
    </w:p>
    <w:p w14:paraId="0ADC90CC" w14:textId="77777777" w:rsidR="002E3693" w:rsidRPr="00267042" w:rsidRDefault="002E3693" w:rsidP="002E3693">
      <w:pPr>
        <w:pStyle w:val="Geenafstand"/>
        <w:rPr>
          <w:rFonts w:cstheme="minorHAnsi"/>
        </w:rPr>
      </w:pPr>
    </w:p>
    <w:p w14:paraId="4AAB9356" w14:textId="13A89FF0" w:rsidR="00AD07DB" w:rsidRPr="00267042" w:rsidRDefault="00D920C3" w:rsidP="00375D49">
      <w:pPr>
        <w:pStyle w:val="Kop1"/>
        <w:rPr>
          <w:rFonts w:asciiTheme="minorHAnsi" w:hAnsiTheme="minorHAnsi" w:cstheme="minorHAnsi"/>
          <w:color w:val="000000" w:themeColor="text1"/>
          <w:sz w:val="24"/>
          <w:szCs w:val="24"/>
          <w:u w:val="single"/>
        </w:rPr>
      </w:pPr>
      <w:bookmarkStart w:id="19" w:name="_Toc207131964"/>
      <w:r w:rsidRPr="00267042">
        <w:rPr>
          <w:rFonts w:asciiTheme="minorHAnsi" w:hAnsiTheme="minorHAnsi" w:cstheme="minorHAnsi"/>
          <w:color w:val="000000" w:themeColor="text1"/>
          <w:sz w:val="24"/>
          <w:szCs w:val="24"/>
          <w:u w:val="single"/>
        </w:rPr>
        <w:t>4</w:t>
      </w:r>
      <w:r w:rsidR="00216663" w:rsidRPr="00267042">
        <w:rPr>
          <w:rFonts w:asciiTheme="minorHAnsi" w:hAnsiTheme="minorHAnsi" w:cstheme="minorHAnsi"/>
          <w:color w:val="000000" w:themeColor="text1"/>
          <w:sz w:val="24"/>
          <w:szCs w:val="24"/>
          <w:u w:val="single"/>
        </w:rPr>
        <w:t>.1</w:t>
      </w:r>
      <w:r w:rsidR="00375D49" w:rsidRPr="00267042">
        <w:rPr>
          <w:rFonts w:asciiTheme="minorHAnsi" w:hAnsiTheme="minorHAnsi" w:cstheme="minorHAnsi"/>
          <w:color w:val="000000" w:themeColor="text1"/>
          <w:sz w:val="24"/>
          <w:szCs w:val="24"/>
          <w:u w:val="single"/>
        </w:rPr>
        <w:t xml:space="preserve"> </w:t>
      </w:r>
      <w:r w:rsidR="00AD07DB" w:rsidRPr="00267042">
        <w:rPr>
          <w:rFonts w:asciiTheme="minorHAnsi" w:hAnsiTheme="minorHAnsi" w:cstheme="minorHAnsi"/>
          <w:color w:val="000000" w:themeColor="text1"/>
          <w:sz w:val="24"/>
          <w:szCs w:val="24"/>
          <w:u w:val="single"/>
        </w:rPr>
        <w:t>Scholing</w:t>
      </w:r>
      <w:bookmarkEnd w:id="19"/>
    </w:p>
    <w:p w14:paraId="4F0F791F" w14:textId="4FC4468E" w:rsidR="002E3693" w:rsidRPr="00267042" w:rsidRDefault="00CD0976" w:rsidP="003C7470">
      <w:pPr>
        <w:spacing w:before="100" w:beforeAutospacing="1" w:after="100" w:afterAutospacing="1"/>
        <w:rPr>
          <w:rFonts w:asciiTheme="minorHAnsi" w:hAnsiTheme="minorHAnsi" w:cstheme="minorHAnsi"/>
        </w:rPr>
      </w:pPr>
      <w:r w:rsidRPr="00267042">
        <w:rPr>
          <w:rFonts w:asciiTheme="minorHAnsi" w:hAnsiTheme="minorHAnsi" w:cstheme="minorHAnsi"/>
        </w:rPr>
        <w:t>De kinderen volgen onderwijs bij lokale instellingen. De stichting onderhoudt samenwerkingsverbanden met scholen en biedt individuele begeleiding om maatwerk te kunnen leveren.</w:t>
      </w:r>
    </w:p>
    <w:p w14:paraId="1FA67647" w14:textId="419BB2A8" w:rsidR="00AD07DB" w:rsidRPr="00267042" w:rsidRDefault="00D920C3" w:rsidP="00375D49">
      <w:pPr>
        <w:pStyle w:val="Kop1"/>
        <w:rPr>
          <w:rFonts w:asciiTheme="minorHAnsi" w:hAnsiTheme="minorHAnsi" w:cstheme="minorHAnsi"/>
          <w:color w:val="000000" w:themeColor="text1"/>
          <w:sz w:val="24"/>
          <w:szCs w:val="24"/>
          <w:u w:val="single"/>
        </w:rPr>
      </w:pPr>
      <w:bookmarkStart w:id="20" w:name="_Toc207131965"/>
      <w:r w:rsidRPr="00267042">
        <w:rPr>
          <w:rFonts w:asciiTheme="minorHAnsi" w:hAnsiTheme="minorHAnsi" w:cstheme="minorHAnsi"/>
          <w:color w:val="000000" w:themeColor="text1"/>
          <w:sz w:val="24"/>
          <w:szCs w:val="24"/>
          <w:u w:val="single"/>
        </w:rPr>
        <w:t>4</w:t>
      </w:r>
      <w:r w:rsidR="00216663" w:rsidRPr="00267042">
        <w:rPr>
          <w:rFonts w:asciiTheme="minorHAnsi" w:hAnsiTheme="minorHAnsi" w:cstheme="minorHAnsi"/>
          <w:color w:val="000000" w:themeColor="text1"/>
          <w:sz w:val="24"/>
          <w:szCs w:val="24"/>
          <w:u w:val="single"/>
        </w:rPr>
        <w:t>.2</w:t>
      </w:r>
      <w:r w:rsidR="00375D49" w:rsidRPr="00267042">
        <w:rPr>
          <w:rFonts w:asciiTheme="minorHAnsi" w:hAnsiTheme="minorHAnsi" w:cstheme="minorHAnsi"/>
          <w:color w:val="000000" w:themeColor="text1"/>
          <w:sz w:val="24"/>
          <w:szCs w:val="24"/>
          <w:u w:val="single"/>
        </w:rPr>
        <w:t xml:space="preserve"> </w:t>
      </w:r>
      <w:r w:rsidR="00AD07DB" w:rsidRPr="00267042">
        <w:rPr>
          <w:rFonts w:asciiTheme="minorHAnsi" w:hAnsiTheme="minorHAnsi" w:cstheme="minorHAnsi"/>
          <w:color w:val="000000" w:themeColor="text1"/>
          <w:sz w:val="24"/>
          <w:szCs w:val="24"/>
          <w:u w:val="single"/>
        </w:rPr>
        <w:t>Medische ondersteuning</w:t>
      </w:r>
      <w:bookmarkEnd w:id="20"/>
    </w:p>
    <w:p w14:paraId="1EFA1D5D" w14:textId="5DD89483" w:rsidR="002E3693" w:rsidRPr="00267042" w:rsidRDefault="007D402E" w:rsidP="003C7470">
      <w:pPr>
        <w:spacing w:before="100" w:beforeAutospacing="1" w:after="100" w:afterAutospacing="1"/>
        <w:rPr>
          <w:rFonts w:asciiTheme="minorHAnsi" w:hAnsiTheme="minorHAnsi" w:cstheme="minorHAnsi"/>
        </w:rPr>
      </w:pPr>
      <w:r w:rsidRPr="00267042">
        <w:rPr>
          <w:rFonts w:asciiTheme="minorHAnsi" w:hAnsiTheme="minorHAnsi" w:cstheme="minorHAnsi"/>
        </w:rPr>
        <w:t>De stichting werkt samen met medische dienstverleners in de regio. Kosten worden deels gedekt door sponsorouders en donateurs.</w:t>
      </w:r>
    </w:p>
    <w:p w14:paraId="7C454343" w14:textId="5F6BB99D" w:rsidR="00AD07DB" w:rsidRPr="00267042" w:rsidRDefault="00D920C3" w:rsidP="00441339">
      <w:pPr>
        <w:pStyle w:val="Kop1"/>
        <w:rPr>
          <w:rFonts w:asciiTheme="minorHAnsi" w:hAnsiTheme="minorHAnsi" w:cstheme="minorHAnsi"/>
          <w:color w:val="000000" w:themeColor="text1"/>
          <w:sz w:val="24"/>
          <w:szCs w:val="24"/>
          <w:u w:val="single"/>
        </w:rPr>
      </w:pPr>
      <w:bookmarkStart w:id="21" w:name="_Toc207131966"/>
      <w:r w:rsidRPr="00267042">
        <w:rPr>
          <w:rFonts w:asciiTheme="minorHAnsi" w:hAnsiTheme="minorHAnsi" w:cstheme="minorHAnsi"/>
          <w:color w:val="000000" w:themeColor="text1"/>
          <w:sz w:val="24"/>
          <w:szCs w:val="24"/>
          <w:u w:val="single"/>
        </w:rPr>
        <w:t>4</w:t>
      </w:r>
      <w:r w:rsidR="00AA2FE1" w:rsidRPr="00267042">
        <w:rPr>
          <w:rFonts w:asciiTheme="minorHAnsi" w:hAnsiTheme="minorHAnsi" w:cstheme="minorHAnsi"/>
          <w:color w:val="000000" w:themeColor="text1"/>
          <w:sz w:val="24"/>
          <w:szCs w:val="24"/>
          <w:u w:val="single"/>
        </w:rPr>
        <w:t>.3</w:t>
      </w:r>
      <w:r w:rsidR="00441339" w:rsidRPr="00267042">
        <w:rPr>
          <w:rFonts w:asciiTheme="minorHAnsi" w:hAnsiTheme="minorHAnsi" w:cstheme="minorHAnsi"/>
          <w:color w:val="000000" w:themeColor="text1"/>
          <w:sz w:val="24"/>
          <w:szCs w:val="24"/>
          <w:u w:val="single"/>
        </w:rPr>
        <w:t xml:space="preserve"> </w:t>
      </w:r>
      <w:r w:rsidR="00AD07DB" w:rsidRPr="00267042">
        <w:rPr>
          <w:rFonts w:asciiTheme="minorHAnsi" w:hAnsiTheme="minorHAnsi" w:cstheme="minorHAnsi"/>
          <w:color w:val="000000" w:themeColor="text1"/>
          <w:sz w:val="24"/>
          <w:szCs w:val="24"/>
          <w:u w:val="single"/>
        </w:rPr>
        <w:t>Voedsel</w:t>
      </w:r>
      <w:r w:rsidR="00426479" w:rsidRPr="00267042">
        <w:rPr>
          <w:rFonts w:asciiTheme="minorHAnsi" w:hAnsiTheme="minorHAnsi" w:cstheme="minorHAnsi"/>
          <w:color w:val="000000" w:themeColor="text1"/>
          <w:sz w:val="24"/>
          <w:szCs w:val="24"/>
          <w:u w:val="single"/>
        </w:rPr>
        <w:t>/levensmiddelen</w:t>
      </w:r>
      <w:bookmarkEnd w:id="21"/>
    </w:p>
    <w:p w14:paraId="4E6727F8" w14:textId="53E69BEA" w:rsidR="00CD3603" w:rsidRPr="00267042" w:rsidRDefault="00A103EA" w:rsidP="003C7470">
      <w:pPr>
        <w:spacing w:before="100" w:beforeAutospacing="1" w:after="100" w:afterAutospacing="1"/>
        <w:rPr>
          <w:rFonts w:asciiTheme="minorHAnsi" w:hAnsiTheme="minorHAnsi" w:cstheme="minorHAnsi"/>
        </w:rPr>
      </w:pPr>
      <w:r w:rsidRPr="00267042">
        <w:rPr>
          <w:rFonts w:asciiTheme="minorHAnsi" w:hAnsiTheme="minorHAnsi" w:cstheme="minorHAnsi"/>
        </w:rPr>
        <w:t>De stichting legt moestuinen aan en verzorgt dieren om zelfvoorzienend te zijn. Dit biedt ook leermogelijkheden voor de kinderen. Zelfgemaakte gerechten kunnen worden verkocht om extra inkomsten te genereren.</w:t>
      </w:r>
    </w:p>
    <w:p w14:paraId="3CA51692" w14:textId="5C0193AD" w:rsidR="00AD07DB" w:rsidRPr="00267042" w:rsidRDefault="00D920C3" w:rsidP="008E2238">
      <w:pPr>
        <w:pStyle w:val="Kop1"/>
        <w:rPr>
          <w:rFonts w:asciiTheme="minorHAnsi" w:hAnsiTheme="minorHAnsi" w:cstheme="minorHAnsi"/>
          <w:color w:val="000000" w:themeColor="text1"/>
          <w:sz w:val="24"/>
          <w:szCs w:val="24"/>
          <w:u w:val="single"/>
        </w:rPr>
      </w:pPr>
      <w:bookmarkStart w:id="22" w:name="_Toc207131967"/>
      <w:r w:rsidRPr="00267042">
        <w:rPr>
          <w:rFonts w:asciiTheme="minorHAnsi" w:hAnsiTheme="minorHAnsi" w:cstheme="minorHAnsi"/>
          <w:color w:val="000000" w:themeColor="text1"/>
          <w:sz w:val="24"/>
          <w:szCs w:val="24"/>
          <w:u w:val="single"/>
        </w:rPr>
        <w:lastRenderedPageBreak/>
        <w:t>4</w:t>
      </w:r>
      <w:r w:rsidR="00AA2FE1" w:rsidRPr="00267042">
        <w:rPr>
          <w:rFonts w:asciiTheme="minorHAnsi" w:hAnsiTheme="minorHAnsi" w:cstheme="minorHAnsi"/>
          <w:color w:val="000000" w:themeColor="text1"/>
          <w:sz w:val="24"/>
          <w:szCs w:val="24"/>
          <w:u w:val="single"/>
        </w:rPr>
        <w:t>.4</w:t>
      </w:r>
      <w:r w:rsidR="008E2238" w:rsidRPr="00267042">
        <w:rPr>
          <w:rFonts w:asciiTheme="minorHAnsi" w:hAnsiTheme="minorHAnsi" w:cstheme="minorHAnsi"/>
          <w:color w:val="000000" w:themeColor="text1"/>
          <w:sz w:val="24"/>
          <w:szCs w:val="24"/>
          <w:u w:val="single"/>
        </w:rPr>
        <w:t xml:space="preserve"> </w:t>
      </w:r>
      <w:r w:rsidR="00AD07DB" w:rsidRPr="00267042">
        <w:rPr>
          <w:rFonts w:asciiTheme="minorHAnsi" w:hAnsiTheme="minorHAnsi" w:cstheme="minorHAnsi"/>
          <w:color w:val="000000" w:themeColor="text1"/>
          <w:sz w:val="24"/>
          <w:szCs w:val="24"/>
          <w:u w:val="single"/>
        </w:rPr>
        <w:t>Kleding en speelgoed</w:t>
      </w:r>
      <w:bookmarkEnd w:id="22"/>
    </w:p>
    <w:p w14:paraId="265B46B3" w14:textId="0EE79684" w:rsidR="00D308AF" w:rsidRPr="00267042" w:rsidRDefault="00D308AF" w:rsidP="00D308AF">
      <w:pPr>
        <w:spacing w:before="100" w:beforeAutospacing="1" w:after="100" w:afterAutospacing="1"/>
        <w:rPr>
          <w:rFonts w:asciiTheme="minorHAnsi" w:hAnsiTheme="minorHAnsi" w:cstheme="minorHAnsi"/>
        </w:rPr>
      </w:pPr>
      <w:r w:rsidRPr="00267042">
        <w:rPr>
          <w:rFonts w:asciiTheme="minorHAnsi" w:hAnsiTheme="minorHAnsi" w:cstheme="minorHAnsi"/>
        </w:rPr>
        <w:t>Kleding en speelgoed worden aangeschaft bij lokale ondernemers of via donaties.</w:t>
      </w:r>
    </w:p>
    <w:p w14:paraId="294A66EC" w14:textId="77777777" w:rsidR="00D308AF" w:rsidRDefault="00D308AF" w:rsidP="00426479">
      <w:pPr>
        <w:pStyle w:val="Geenafstand"/>
      </w:pPr>
    </w:p>
    <w:p w14:paraId="3C286F5F" w14:textId="77777777" w:rsidR="00CD3603" w:rsidRDefault="00CD3603" w:rsidP="00F46051">
      <w:pPr>
        <w:pStyle w:val="Geenafstand"/>
      </w:pPr>
    </w:p>
    <w:p w14:paraId="5EEA7EBF" w14:textId="77777777" w:rsidR="00CD3603" w:rsidRDefault="00CD3603" w:rsidP="00F46051">
      <w:pPr>
        <w:pStyle w:val="Geenafstand"/>
      </w:pPr>
    </w:p>
    <w:p w14:paraId="4ACEC841" w14:textId="77777777" w:rsidR="00CD3603" w:rsidRDefault="00CD3603" w:rsidP="00F46051">
      <w:pPr>
        <w:pStyle w:val="Geenafstand"/>
      </w:pPr>
    </w:p>
    <w:p w14:paraId="289CC967" w14:textId="77777777" w:rsidR="00CD3603" w:rsidRDefault="00CD3603" w:rsidP="00F46051">
      <w:pPr>
        <w:pStyle w:val="Geenafstand"/>
      </w:pPr>
    </w:p>
    <w:p w14:paraId="0CF81E34" w14:textId="77777777" w:rsidR="00F46051" w:rsidRDefault="00F46051" w:rsidP="00F46051">
      <w:pPr>
        <w:pStyle w:val="Geenafstand"/>
      </w:pPr>
    </w:p>
    <w:p w14:paraId="25AB76A7" w14:textId="1FA3CD9E" w:rsidR="00F46051" w:rsidRPr="00F46051" w:rsidRDefault="00F46051" w:rsidP="00F46051">
      <w:pPr>
        <w:pStyle w:val="Geenafstand"/>
        <w:rPr>
          <w:b/>
          <w:u w:val="single"/>
        </w:rPr>
      </w:pPr>
    </w:p>
    <w:p w14:paraId="28F73C8F" w14:textId="412C25AF" w:rsidR="00AE7933" w:rsidRDefault="00AE7933" w:rsidP="00F46051">
      <w:pPr>
        <w:pStyle w:val="Geenafstand"/>
      </w:pPr>
    </w:p>
    <w:p w14:paraId="1A4A7F90" w14:textId="77777777" w:rsidR="001C6091" w:rsidRDefault="001C6091" w:rsidP="00F46051">
      <w:pPr>
        <w:pStyle w:val="Geenafstand"/>
      </w:pPr>
    </w:p>
    <w:p w14:paraId="1A9B0B6A" w14:textId="4911A578" w:rsidR="001179BB" w:rsidRPr="001179BB" w:rsidRDefault="001179BB" w:rsidP="001179BB">
      <w:pPr>
        <w:rPr>
          <w:lang w:eastAsia="en-US"/>
        </w:rPr>
      </w:pPr>
    </w:p>
    <w:p w14:paraId="0F1A2F0E" w14:textId="7A8BE2A1" w:rsidR="001179BB" w:rsidRPr="001179BB" w:rsidRDefault="001179BB" w:rsidP="001179BB">
      <w:pPr>
        <w:rPr>
          <w:lang w:eastAsia="en-US"/>
        </w:rPr>
      </w:pPr>
    </w:p>
    <w:p w14:paraId="2894B4B0" w14:textId="6BE47B02" w:rsidR="001179BB" w:rsidRPr="001179BB" w:rsidRDefault="001179BB" w:rsidP="001179BB">
      <w:pPr>
        <w:tabs>
          <w:tab w:val="left" w:pos="5743"/>
        </w:tabs>
        <w:rPr>
          <w:lang w:eastAsia="en-US"/>
        </w:rPr>
      </w:pPr>
      <w:r>
        <w:rPr>
          <w:lang w:eastAsia="en-US"/>
        </w:rPr>
        <w:tab/>
      </w:r>
    </w:p>
    <w:sectPr w:rsidR="001179BB" w:rsidRPr="001179BB" w:rsidSect="00B11E84">
      <w:headerReference w:type="default" r:id="rId9"/>
      <w:footerReference w:type="default" r:id="rId10"/>
      <w:pgSz w:w="11900" w:h="16840"/>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61B80" w14:textId="77777777" w:rsidR="000418BF" w:rsidRDefault="000418BF" w:rsidP="007F290F">
      <w:r>
        <w:separator/>
      </w:r>
    </w:p>
  </w:endnote>
  <w:endnote w:type="continuationSeparator" w:id="0">
    <w:p w14:paraId="230DC395" w14:textId="77777777" w:rsidR="000418BF" w:rsidRDefault="000418BF" w:rsidP="007F2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0265397"/>
      <w:docPartObj>
        <w:docPartGallery w:val="Page Numbers (Bottom of Page)"/>
        <w:docPartUnique/>
      </w:docPartObj>
    </w:sdtPr>
    <w:sdtContent>
      <w:p w14:paraId="2FF1B8DB" w14:textId="6530A1FC" w:rsidR="00B11E84" w:rsidRDefault="00B11E84">
        <w:pPr>
          <w:pStyle w:val="Voettekst"/>
          <w:jc w:val="center"/>
        </w:pPr>
        <w:r>
          <w:fldChar w:fldCharType="begin"/>
        </w:r>
        <w:r>
          <w:instrText>PAGE   \* MERGEFORMAT</w:instrText>
        </w:r>
        <w:r>
          <w:fldChar w:fldCharType="separate"/>
        </w:r>
        <w:r>
          <w:t>2</w:t>
        </w:r>
        <w:r>
          <w:fldChar w:fldCharType="end"/>
        </w:r>
      </w:p>
    </w:sdtContent>
  </w:sdt>
  <w:p w14:paraId="6E7092E9" w14:textId="4201F821" w:rsidR="007F290F" w:rsidRDefault="007F290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F8AC0" w14:textId="77777777" w:rsidR="000418BF" w:rsidRDefault="000418BF" w:rsidP="007F290F">
      <w:r>
        <w:separator/>
      </w:r>
    </w:p>
  </w:footnote>
  <w:footnote w:type="continuationSeparator" w:id="0">
    <w:p w14:paraId="3149D912" w14:textId="77777777" w:rsidR="000418BF" w:rsidRDefault="000418BF" w:rsidP="007F2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B4C0F" w14:textId="5BB382EA" w:rsidR="0092539B" w:rsidRDefault="0092539B">
    <w:pPr>
      <w:pStyle w:val="Koptekst"/>
    </w:pPr>
    <w:r>
      <w:t xml:space="preserve">Beleidsplan </w:t>
    </w:r>
    <w:r w:rsidR="00CB5C1E">
      <w:t xml:space="preserve">2026 </w:t>
    </w:r>
    <w:r>
      <w:t xml:space="preserve">Stichting Dar Al Amana </w:t>
    </w:r>
  </w:p>
  <w:p w14:paraId="5ECC8017" w14:textId="77777777" w:rsidR="00597334" w:rsidRDefault="0059733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1825"/>
    <w:multiLevelType w:val="multilevel"/>
    <w:tmpl w:val="F0429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1F753D"/>
    <w:multiLevelType w:val="multilevel"/>
    <w:tmpl w:val="0324C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447BC0"/>
    <w:multiLevelType w:val="multilevel"/>
    <w:tmpl w:val="C1124A84"/>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A434211"/>
    <w:multiLevelType w:val="hybridMultilevel"/>
    <w:tmpl w:val="3C3E982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019115F"/>
    <w:multiLevelType w:val="multilevel"/>
    <w:tmpl w:val="1ABCD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4C0490"/>
    <w:multiLevelType w:val="multilevel"/>
    <w:tmpl w:val="F0429A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E02BAC"/>
    <w:multiLevelType w:val="hybridMultilevel"/>
    <w:tmpl w:val="4642ADB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8557AB6"/>
    <w:multiLevelType w:val="multilevel"/>
    <w:tmpl w:val="C1124A84"/>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A5244BE"/>
    <w:multiLevelType w:val="multilevel"/>
    <w:tmpl w:val="EA263F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C2C2FC1"/>
    <w:multiLevelType w:val="multilevel"/>
    <w:tmpl w:val="6FEC4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701330"/>
    <w:multiLevelType w:val="multilevel"/>
    <w:tmpl w:val="1E0622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ED94E59"/>
    <w:multiLevelType w:val="multilevel"/>
    <w:tmpl w:val="C1124A84"/>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1E06161"/>
    <w:multiLevelType w:val="multilevel"/>
    <w:tmpl w:val="F0429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2B38A4"/>
    <w:multiLevelType w:val="hybridMultilevel"/>
    <w:tmpl w:val="2A9601B2"/>
    <w:lvl w:ilvl="0" w:tplc="B080B82E">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48F535B"/>
    <w:multiLevelType w:val="multilevel"/>
    <w:tmpl w:val="C1124A84"/>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D672FC9"/>
    <w:multiLevelType w:val="hybridMultilevel"/>
    <w:tmpl w:val="14C06DB2"/>
    <w:lvl w:ilvl="0" w:tplc="0413000F">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32E5C37"/>
    <w:multiLevelType w:val="multilevel"/>
    <w:tmpl w:val="0CCE8AF4"/>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3757715"/>
    <w:multiLevelType w:val="hybridMultilevel"/>
    <w:tmpl w:val="368285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6095F03"/>
    <w:multiLevelType w:val="hybridMultilevel"/>
    <w:tmpl w:val="7A0A434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A136321"/>
    <w:multiLevelType w:val="multilevel"/>
    <w:tmpl w:val="34085FA4"/>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0" w15:restartNumberingAfterBreak="0">
    <w:nsid w:val="5FED604B"/>
    <w:multiLevelType w:val="multilevel"/>
    <w:tmpl w:val="C1124A84"/>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2B467E3"/>
    <w:multiLevelType w:val="hybridMultilevel"/>
    <w:tmpl w:val="3B5A5E06"/>
    <w:lvl w:ilvl="0" w:tplc="E176E628">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30B5CC8"/>
    <w:multiLevelType w:val="multilevel"/>
    <w:tmpl w:val="7A8A7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80E3AE7"/>
    <w:multiLevelType w:val="multilevel"/>
    <w:tmpl w:val="C1124A84"/>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9AB0047"/>
    <w:multiLevelType w:val="hybridMultilevel"/>
    <w:tmpl w:val="6226C3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20A2B91"/>
    <w:multiLevelType w:val="hybridMultilevel"/>
    <w:tmpl w:val="68C608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50B78A5"/>
    <w:multiLevelType w:val="hybridMultilevel"/>
    <w:tmpl w:val="3CAC09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6DF124A"/>
    <w:multiLevelType w:val="multilevel"/>
    <w:tmpl w:val="BA946D6E"/>
    <w:lvl w:ilvl="0">
      <w:start w:val="2"/>
      <w:numFmt w:val="decimal"/>
      <w:lvlText w:val="%1"/>
      <w:lvlJc w:val="left"/>
      <w:pPr>
        <w:ind w:left="360" w:hanging="360"/>
      </w:pPr>
      <w:rPr>
        <w:rFonts w:eastAsiaTheme="minorHAnsi" w:hint="default"/>
        <w:sz w:val="28"/>
        <w:u w:val="single"/>
      </w:rPr>
    </w:lvl>
    <w:lvl w:ilvl="1">
      <w:start w:val="7"/>
      <w:numFmt w:val="decimal"/>
      <w:lvlText w:val="%1.%2"/>
      <w:lvlJc w:val="left"/>
      <w:pPr>
        <w:ind w:left="360" w:hanging="360"/>
      </w:pPr>
      <w:rPr>
        <w:rFonts w:eastAsiaTheme="minorHAnsi" w:hint="default"/>
        <w:sz w:val="28"/>
        <w:u w:val="single"/>
      </w:rPr>
    </w:lvl>
    <w:lvl w:ilvl="2">
      <w:start w:val="1"/>
      <w:numFmt w:val="decimal"/>
      <w:lvlText w:val="%1.%2.%3"/>
      <w:lvlJc w:val="left"/>
      <w:pPr>
        <w:ind w:left="720" w:hanging="720"/>
      </w:pPr>
      <w:rPr>
        <w:rFonts w:eastAsiaTheme="minorHAnsi" w:hint="default"/>
        <w:sz w:val="28"/>
        <w:u w:val="single"/>
      </w:rPr>
    </w:lvl>
    <w:lvl w:ilvl="3">
      <w:start w:val="1"/>
      <w:numFmt w:val="decimal"/>
      <w:lvlText w:val="%1.%2.%3.%4"/>
      <w:lvlJc w:val="left"/>
      <w:pPr>
        <w:ind w:left="720" w:hanging="720"/>
      </w:pPr>
      <w:rPr>
        <w:rFonts w:eastAsiaTheme="minorHAnsi" w:hint="default"/>
        <w:sz w:val="28"/>
        <w:u w:val="single"/>
      </w:rPr>
    </w:lvl>
    <w:lvl w:ilvl="4">
      <w:start w:val="1"/>
      <w:numFmt w:val="decimal"/>
      <w:lvlText w:val="%1.%2.%3.%4.%5"/>
      <w:lvlJc w:val="left"/>
      <w:pPr>
        <w:ind w:left="1080" w:hanging="1080"/>
      </w:pPr>
      <w:rPr>
        <w:rFonts w:eastAsiaTheme="minorHAnsi" w:hint="default"/>
        <w:sz w:val="28"/>
        <w:u w:val="single"/>
      </w:rPr>
    </w:lvl>
    <w:lvl w:ilvl="5">
      <w:start w:val="1"/>
      <w:numFmt w:val="decimal"/>
      <w:lvlText w:val="%1.%2.%3.%4.%5.%6"/>
      <w:lvlJc w:val="left"/>
      <w:pPr>
        <w:ind w:left="1080" w:hanging="1080"/>
      </w:pPr>
      <w:rPr>
        <w:rFonts w:eastAsiaTheme="minorHAnsi" w:hint="default"/>
        <w:sz w:val="28"/>
        <w:u w:val="single"/>
      </w:rPr>
    </w:lvl>
    <w:lvl w:ilvl="6">
      <w:start w:val="1"/>
      <w:numFmt w:val="decimal"/>
      <w:lvlText w:val="%1.%2.%3.%4.%5.%6.%7"/>
      <w:lvlJc w:val="left"/>
      <w:pPr>
        <w:ind w:left="1440" w:hanging="1440"/>
      </w:pPr>
      <w:rPr>
        <w:rFonts w:eastAsiaTheme="minorHAnsi" w:hint="default"/>
        <w:sz w:val="28"/>
        <w:u w:val="single"/>
      </w:rPr>
    </w:lvl>
    <w:lvl w:ilvl="7">
      <w:start w:val="1"/>
      <w:numFmt w:val="decimal"/>
      <w:lvlText w:val="%1.%2.%3.%4.%5.%6.%7.%8"/>
      <w:lvlJc w:val="left"/>
      <w:pPr>
        <w:ind w:left="1440" w:hanging="1440"/>
      </w:pPr>
      <w:rPr>
        <w:rFonts w:eastAsiaTheme="minorHAnsi" w:hint="default"/>
        <w:sz w:val="28"/>
        <w:u w:val="single"/>
      </w:rPr>
    </w:lvl>
    <w:lvl w:ilvl="8">
      <w:start w:val="1"/>
      <w:numFmt w:val="decimal"/>
      <w:lvlText w:val="%1.%2.%3.%4.%5.%6.%7.%8.%9"/>
      <w:lvlJc w:val="left"/>
      <w:pPr>
        <w:ind w:left="1800" w:hanging="1800"/>
      </w:pPr>
      <w:rPr>
        <w:rFonts w:eastAsiaTheme="minorHAnsi" w:hint="default"/>
        <w:sz w:val="28"/>
        <w:u w:val="single"/>
      </w:rPr>
    </w:lvl>
  </w:abstractNum>
  <w:abstractNum w:abstractNumId="28" w15:restartNumberingAfterBreak="0">
    <w:nsid w:val="77457041"/>
    <w:multiLevelType w:val="multilevel"/>
    <w:tmpl w:val="0C7C4FD2"/>
    <w:lvl w:ilvl="0">
      <w:start w:val="1"/>
      <w:numFmt w:val="decimal"/>
      <w:lvlText w:val="%1."/>
      <w:lvlJc w:val="left"/>
      <w:pPr>
        <w:ind w:left="720" w:hanging="360"/>
      </w:pPr>
      <w:rPr>
        <w:rFonts w:hint="default"/>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5171741">
    <w:abstractNumId w:val="8"/>
  </w:num>
  <w:num w:numId="2" w16cid:durableId="1580560379">
    <w:abstractNumId w:val="6"/>
  </w:num>
  <w:num w:numId="3" w16cid:durableId="1899780609">
    <w:abstractNumId w:val="13"/>
  </w:num>
  <w:num w:numId="4" w16cid:durableId="1935481218">
    <w:abstractNumId w:val="16"/>
  </w:num>
  <w:num w:numId="5" w16cid:durableId="1645966475">
    <w:abstractNumId w:val="21"/>
  </w:num>
  <w:num w:numId="6" w16cid:durableId="79910319">
    <w:abstractNumId w:val="18"/>
  </w:num>
  <w:num w:numId="7" w16cid:durableId="1802067455">
    <w:abstractNumId w:val="19"/>
  </w:num>
  <w:num w:numId="8" w16cid:durableId="786050394">
    <w:abstractNumId w:val="15"/>
  </w:num>
  <w:num w:numId="9" w16cid:durableId="1416320684">
    <w:abstractNumId w:val="10"/>
  </w:num>
  <w:num w:numId="10" w16cid:durableId="558444347">
    <w:abstractNumId w:val="17"/>
  </w:num>
  <w:num w:numId="11" w16cid:durableId="201093125">
    <w:abstractNumId w:val="7"/>
  </w:num>
  <w:num w:numId="12" w16cid:durableId="1992365258">
    <w:abstractNumId w:val="14"/>
  </w:num>
  <w:num w:numId="13" w16cid:durableId="1982617857">
    <w:abstractNumId w:val="23"/>
  </w:num>
  <w:num w:numId="14" w16cid:durableId="165290119">
    <w:abstractNumId w:val="2"/>
  </w:num>
  <w:num w:numId="15" w16cid:durableId="1476951448">
    <w:abstractNumId w:val="20"/>
  </w:num>
  <w:num w:numId="16" w16cid:durableId="815030433">
    <w:abstractNumId w:val="11"/>
  </w:num>
  <w:num w:numId="17" w16cid:durableId="1355111220">
    <w:abstractNumId w:val="24"/>
  </w:num>
  <w:num w:numId="18" w16cid:durableId="1926567767">
    <w:abstractNumId w:val="26"/>
  </w:num>
  <w:num w:numId="19" w16cid:durableId="1196967159">
    <w:abstractNumId w:val="28"/>
  </w:num>
  <w:num w:numId="20" w16cid:durableId="1835026439">
    <w:abstractNumId w:val="1"/>
  </w:num>
  <w:num w:numId="21" w16cid:durableId="2070230153">
    <w:abstractNumId w:val="0"/>
  </w:num>
  <w:num w:numId="22" w16cid:durableId="1709140955">
    <w:abstractNumId w:val="9"/>
  </w:num>
  <w:num w:numId="23" w16cid:durableId="198779768">
    <w:abstractNumId w:val="4"/>
  </w:num>
  <w:num w:numId="24" w16cid:durableId="1894272350">
    <w:abstractNumId w:val="22"/>
  </w:num>
  <w:num w:numId="25" w16cid:durableId="36861730">
    <w:abstractNumId w:val="3"/>
  </w:num>
  <w:num w:numId="26" w16cid:durableId="957757387">
    <w:abstractNumId w:val="5"/>
  </w:num>
  <w:num w:numId="27" w16cid:durableId="896739368">
    <w:abstractNumId w:val="12"/>
  </w:num>
  <w:num w:numId="28" w16cid:durableId="209267937">
    <w:abstractNumId w:val="25"/>
  </w:num>
  <w:num w:numId="29" w16cid:durableId="104741836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242"/>
    <w:rsid w:val="000007CB"/>
    <w:rsid w:val="0000387E"/>
    <w:rsid w:val="000062D5"/>
    <w:rsid w:val="00016CD4"/>
    <w:rsid w:val="000239E8"/>
    <w:rsid w:val="00024199"/>
    <w:rsid w:val="000301BE"/>
    <w:rsid w:val="000311E2"/>
    <w:rsid w:val="00032FB5"/>
    <w:rsid w:val="000418BF"/>
    <w:rsid w:val="0004438B"/>
    <w:rsid w:val="000450B9"/>
    <w:rsid w:val="00057020"/>
    <w:rsid w:val="00062340"/>
    <w:rsid w:val="00076D82"/>
    <w:rsid w:val="000801AB"/>
    <w:rsid w:val="00084943"/>
    <w:rsid w:val="0008565E"/>
    <w:rsid w:val="00086404"/>
    <w:rsid w:val="0009224E"/>
    <w:rsid w:val="00095A02"/>
    <w:rsid w:val="000A39F1"/>
    <w:rsid w:val="000B13AA"/>
    <w:rsid w:val="000C36E5"/>
    <w:rsid w:val="000E61EE"/>
    <w:rsid w:val="000F7562"/>
    <w:rsid w:val="0010414C"/>
    <w:rsid w:val="00114D8B"/>
    <w:rsid w:val="001179BB"/>
    <w:rsid w:val="00126380"/>
    <w:rsid w:val="00126A95"/>
    <w:rsid w:val="00131448"/>
    <w:rsid w:val="001347DE"/>
    <w:rsid w:val="00137FDD"/>
    <w:rsid w:val="00142C30"/>
    <w:rsid w:val="00143071"/>
    <w:rsid w:val="00143EFD"/>
    <w:rsid w:val="0015202B"/>
    <w:rsid w:val="001573DC"/>
    <w:rsid w:val="001607E4"/>
    <w:rsid w:val="0016473E"/>
    <w:rsid w:val="00173580"/>
    <w:rsid w:val="00181A85"/>
    <w:rsid w:val="001860E7"/>
    <w:rsid w:val="00191286"/>
    <w:rsid w:val="00193B74"/>
    <w:rsid w:val="00197ADC"/>
    <w:rsid w:val="00197E57"/>
    <w:rsid w:val="001A6E38"/>
    <w:rsid w:val="001B2056"/>
    <w:rsid w:val="001B2128"/>
    <w:rsid w:val="001B4C99"/>
    <w:rsid w:val="001B550E"/>
    <w:rsid w:val="001B7627"/>
    <w:rsid w:val="001C6091"/>
    <w:rsid w:val="001D0449"/>
    <w:rsid w:val="001D494D"/>
    <w:rsid w:val="001E0C3C"/>
    <w:rsid w:val="001E492E"/>
    <w:rsid w:val="001F456F"/>
    <w:rsid w:val="00201DDD"/>
    <w:rsid w:val="00216663"/>
    <w:rsid w:val="00224D23"/>
    <w:rsid w:val="002250EF"/>
    <w:rsid w:val="00226887"/>
    <w:rsid w:val="00233037"/>
    <w:rsid w:val="00233703"/>
    <w:rsid w:val="00234950"/>
    <w:rsid w:val="00235F06"/>
    <w:rsid w:val="0024263D"/>
    <w:rsid w:val="00246363"/>
    <w:rsid w:val="0025041F"/>
    <w:rsid w:val="0026115F"/>
    <w:rsid w:val="00267042"/>
    <w:rsid w:val="00273242"/>
    <w:rsid w:val="00273588"/>
    <w:rsid w:val="002765F5"/>
    <w:rsid w:val="00276A98"/>
    <w:rsid w:val="00283D74"/>
    <w:rsid w:val="002B1AAA"/>
    <w:rsid w:val="002C399B"/>
    <w:rsid w:val="002C3E90"/>
    <w:rsid w:val="002C5A6A"/>
    <w:rsid w:val="002D0700"/>
    <w:rsid w:val="002E3693"/>
    <w:rsid w:val="00300EC0"/>
    <w:rsid w:val="00316A28"/>
    <w:rsid w:val="0034656B"/>
    <w:rsid w:val="00353CF5"/>
    <w:rsid w:val="00353EF5"/>
    <w:rsid w:val="00354749"/>
    <w:rsid w:val="003624ED"/>
    <w:rsid w:val="00374FC9"/>
    <w:rsid w:val="00375D49"/>
    <w:rsid w:val="00375F4C"/>
    <w:rsid w:val="003823BC"/>
    <w:rsid w:val="003865C1"/>
    <w:rsid w:val="00392841"/>
    <w:rsid w:val="003B2EA7"/>
    <w:rsid w:val="003B6520"/>
    <w:rsid w:val="003C12E5"/>
    <w:rsid w:val="003C3A4D"/>
    <w:rsid w:val="003C7470"/>
    <w:rsid w:val="003E4AD6"/>
    <w:rsid w:val="003F074C"/>
    <w:rsid w:val="003F19C5"/>
    <w:rsid w:val="003F1EC2"/>
    <w:rsid w:val="003F48CD"/>
    <w:rsid w:val="003F5858"/>
    <w:rsid w:val="00400574"/>
    <w:rsid w:val="00410ECC"/>
    <w:rsid w:val="004125A7"/>
    <w:rsid w:val="00412F60"/>
    <w:rsid w:val="00422C01"/>
    <w:rsid w:val="00426479"/>
    <w:rsid w:val="00430D9F"/>
    <w:rsid w:val="00432E9B"/>
    <w:rsid w:val="0044069A"/>
    <w:rsid w:val="00441339"/>
    <w:rsid w:val="004432C7"/>
    <w:rsid w:val="0044526B"/>
    <w:rsid w:val="004520EF"/>
    <w:rsid w:val="00454BD7"/>
    <w:rsid w:val="00455993"/>
    <w:rsid w:val="00467909"/>
    <w:rsid w:val="00467DD6"/>
    <w:rsid w:val="004759AE"/>
    <w:rsid w:val="00475AE9"/>
    <w:rsid w:val="00475BC1"/>
    <w:rsid w:val="00480060"/>
    <w:rsid w:val="004816AF"/>
    <w:rsid w:val="004821CB"/>
    <w:rsid w:val="004829FC"/>
    <w:rsid w:val="004B2374"/>
    <w:rsid w:val="004D506F"/>
    <w:rsid w:val="004E576F"/>
    <w:rsid w:val="004E74BE"/>
    <w:rsid w:val="004F0012"/>
    <w:rsid w:val="004F6170"/>
    <w:rsid w:val="00505CE3"/>
    <w:rsid w:val="00507144"/>
    <w:rsid w:val="00524FCF"/>
    <w:rsid w:val="005277A5"/>
    <w:rsid w:val="00530438"/>
    <w:rsid w:val="00541A2F"/>
    <w:rsid w:val="00541A5A"/>
    <w:rsid w:val="00544074"/>
    <w:rsid w:val="005470F7"/>
    <w:rsid w:val="00586D5C"/>
    <w:rsid w:val="00591E28"/>
    <w:rsid w:val="00592242"/>
    <w:rsid w:val="00597334"/>
    <w:rsid w:val="005B1847"/>
    <w:rsid w:val="005B7225"/>
    <w:rsid w:val="005C63EB"/>
    <w:rsid w:val="005C6ACD"/>
    <w:rsid w:val="005D3E98"/>
    <w:rsid w:val="005D44F9"/>
    <w:rsid w:val="005F7286"/>
    <w:rsid w:val="0060116E"/>
    <w:rsid w:val="00606F52"/>
    <w:rsid w:val="00630A41"/>
    <w:rsid w:val="00646BC9"/>
    <w:rsid w:val="00651932"/>
    <w:rsid w:val="006563B4"/>
    <w:rsid w:val="00662BE9"/>
    <w:rsid w:val="006679FC"/>
    <w:rsid w:val="00674111"/>
    <w:rsid w:val="00694938"/>
    <w:rsid w:val="00695094"/>
    <w:rsid w:val="006A1055"/>
    <w:rsid w:val="006B491A"/>
    <w:rsid w:val="006B674C"/>
    <w:rsid w:val="006C4709"/>
    <w:rsid w:val="006E17B3"/>
    <w:rsid w:val="006F0462"/>
    <w:rsid w:val="006F79EC"/>
    <w:rsid w:val="0070682E"/>
    <w:rsid w:val="007177EE"/>
    <w:rsid w:val="0072069E"/>
    <w:rsid w:val="00771D82"/>
    <w:rsid w:val="00774C04"/>
    <w:rsid w:val="00780F1C"/>
    <w:rsid w:val="00781930"/>
    <w:rsid w:val="007826B7"/>
    <w:rsid w:val="00782708"/>
    <w:rsid w:val="00793D77"/>
    <w:rsid w:val="007C654C"/>
    <w:rsid w:val="007D402E"/>
    <w:rsid w:val="007E0F01"/>
    <w:rsid w:val="007F290F"/>
    <w:rsid w:val="007F32F0"/>
    <w:rsid w:val="007F7203"/>
    <w:rsid w:val="00802485"/>
    <w:rsid w:val="00806E83"/>
    <w:rsid w:val="0081060C"/>
    <w:rsid w:val="0083227C"/>
    <w:rsid w:val="00864F1A"/>
    <w:rsid w:val="00871B88"/>
    <w:rsid w:val="00876DDA"/>
    <w:rsid w:val="008810BE"/>
    <w:rsid w:val="008847BD"/>
    <w:rsid w:val="00891EF6"/>
    <w:rsid w:val="008B52E7"/>
    <w:rsid w:val="008B74BE"/>
    <w:rsid w:val="008D0A66"/>
    <w:rsid w:val="008D29AE"/>
    <w:rsid w:val="008D7E18"/>
    <w:rsid w:val="008E2238"/>
    <w:rsid w:val="008E25A8"/>
    <w:rsid w:val="008F2777"/>
    <w:rsid w:val="00900D0B"/>
    <w:rsid w:val="0090373C"/>
    <w:rsid w:val="009127A8"/>
    <w:rsid w:val="0091343B"/>
    <w:rsid w:val="0092042C"/>
    <w:rsid w:val="00922A58"/>
    <w:rsid w:val="0092539B"/>
    <w:rsid w:val="00925D20"/>
    <w:rsid w:val="00935BDB"/>
    <w:rsid w:val="0093735A"/>
    <w:rsid w:val="00942381"/>
    <w:rsid w:val="00944148"/>
    <w:rsid w:val="00946CD1"/>
    <w:rsid w:val="009509F6"/>
    <w:rsid w:val="00951B4D"/>
    <w:rsid w:val="00952670"/>
    <w:rsid w:val="0096175D"/>
    <w:rsid w:val="00962456"/>
    <w:rsid w:val="00974A27"/>
    <w:rsid w:val="00986EFD"/>
    <w:rsid w:val="00990166"/>
    <w:rsid w:val="009A0952"/>
    <w:rsid w:val="009C1682"/>
    <w:rsid w:val="009C64BA"/>
    <w:rsid w:val="009D06B9"/>
    <w:rsid w:val="009E18F6"/>
    <w:rsid w:val="009F439F"/>
    <w:rsid w:val="00A01617"/>
    <w:rsid w:val="00A03A01"/>
    <w:rsid w:val="00A103EA"/>
    <w:rsid w:val="00A14621"/>
    <w:rsid w:val="00A324D4"/>
    <w:rsid w:val="00A340D6"/>
    <w:rsid w:val="00A5092D"/>
    <w:rsid w:val="00A914B1"/>
    <w:rsid w:val="00AA1D5C"/>
    <w:rsid w:val="00AA2687"/>
    <w:rsid w:val="00AA2FE1"/>
    <w:rsid w:val="00AB4726"/>
    <w:rsid w:val="00AB4EF7"/>
    <w:rsid w:val="00AC149B"/>
    <w:rsid w:val="00AD07DB"/>
    <w:rsid w:val="00AE7933"/>
    <w:rsid w:val="00AF4E31"/>
    <w:rsid w:val="00B03E66"/>
    <w:rsid w:val="00B11E84"/>
    <w:rsid w:val="00B20786"/>
    <w:rsid w:val="00B42B3B"/>
    <w:rsid w:val="00B56AD5"/>
    <w:rsid w:val="00B61D33"/>
    <w:rsid w:val="00B65BCF"/>
    <w:rsid w:val="00B678F4"/>
    <w:rsid w:val="00B953DE"/>
    <w:rsid w:val="00BA652D"/>
    <w:rsid w:val="00BB1607"/>
    <w:rsid w:val="00BC0407"/>
    <w:rsid w:val="00BD0377"/>
    <w:rsid w:val="00BD2BE7"/>
    <w:rsid w:val="00BE0F81"/>
    <w:rsid w:val="00BF28A2"/>
    <w:rsid w:val="00BF5AF4"/>
    <w:rsid w:val="00BF6429"/>
    <w:rsid w:val="00C00764"/>
    <w:rsid w:val="00C13B18"/>
    <w:rsid w:val="00C43D16"/>
    <w:rsid w:val="00C5392E"/>
    <w:rsid w:val="00C76A35"/>
    <w:rsid w:val="00C834C3"/>
    <w:rsid w:val="00C86B6A"/>
    <w:rsid w:val="00C9136E"/>
    <w:rsid w:val="00CA2E7C"/>
    <w:rsid w:val="00CA3086"/>
    <w:rsid w:val="00CA69B0"/>
    <w:rsid w:val="00CB5C1E"/>
    <w:rsid w:val="00CC0B7E"/>
    <w:rsid w:val="00CD0976"/>
    <w:rsid w:val="00CD3603"/>
    <w:rsid w:val="00CD4015"/>
    <w:rsid w:val="00D1019E"/>
    <w:rsid w:val="00D16F55"/>
    <w:rsid w:val="00D25677"/>
    <w:rsid w:val="00D26B6A"/>
    <w:rsid w:val="00D308AF"/>
    <w:rsid w:val="00D461EF"/>
    <w:rsid w:val="00D52C97"/>
    <w:rsid w:val="00D53914"/>
    <w:rsid w:val="00D54B6B"/>
    <w:rsid w:val="00D57EDC"/>
    <w:rsid w:val="00D600E7"/>
    <w:rsid w:val="00D607A7"/>
    <w:rsid w:val="00D62427"/>
    <w:rsid w:val="00D63924"/>
    <w:rsid w:val="00D72A02"/>
    <w:rsid w:val="00D75E25"/>
    <w:rsid w:val="00D902E4"/>
    <w:rsid w:val="00D91639"/>
    <w:rsid w:val="00D920C3"/>
    <w:rsid w:val="00D92729"/>
    <w:rsid w:val="00D93C3F"/>
    <w:rsid w:val="00DA1356"/>
    <w:rsid w:val="00DA428B"/>
    <w:rsid w:val="00DB5E9F"/>
    <w:rsid w:val="00DC08F0"/>
    <w:rsid w:val="00DC30D3"/>
    <w:rsid w:val="00DD13F0"/>
    <w:rsid w:val="00DD2EF1"/>
    <w:rsid w:val="00DD6EFC"/>
    <w:rsid w:val="00DE7403"/>
    <w:rsid w:val="00DF17CC"/>
    <w:rsid w:val="00E00481"/>
    <w:rsid w:val="00E11173"/>
    <w:rsid w:val="00E222AA"/>
    <w:rsid w:val="00E26FC7"/>
    <w:rsid w:val="00E36709"/>
    <w:rsid w:val="00E57CB5"/>
    <w:rsid w:val="00E61311"/>
    <w:rsid w:val="00E629E3"/>
    <w:rsid w:val="00E63B2C"/>
    <w:rsid w:val="00E81A7D"/>
    <w:rsid w:val="00E81D02"/>
    <w:rsid w:val="00E912DE"/>
    <w:rsid w:val="00E9320C"/>
    <w:rsid w:val="00E964B9"/>
    <w:rsid w:val="00EA2694"/>
    <w:rsid w:val="00EA472E"/>
    <w:rsid w:val="00EB5701"/>
    <w:rsid w:val="00ED74A9"/>
    <w:rsid w:val="00F00B45"/>
    <w:rsid w:val="00F014D1"/>
    <w:rsid w:val="00F06FBF"/>
    <w:rsid w:val="00F139A8"/>
    <w:rsid w:val="00F16C94"/>
    <w:rsid w:val="00F173C9"/>
    <w:rsid w:val="00F17D0D"/>
    <w:rsid w:val="00F4604C"/>
    <w:rsid w:val="00F46051"/>
    <w:rsid w:val="00F47A87"/>
    <w:rsid w:val="00F47F71"/>
    <w:rsid w:val="00F50981"/>
    <w:rsid w:val="00F720CB"/>
    <w:rsid w:val="00F7401E"/>
    <w:rsid w:val="00F80098"/>
    <w:rsid w:val="00F8432E"/>
    <w:rsid w:val="00FA3888"/>
    <w:rsid w:val="00FB2934"/>
    <w:rsid w:val="00FB4AEA"/>
    <w:rsid w:val="00FB5EA4"/>
    <w:rsid w:val="00FD1F1C"/>
    <w:rsid w:val="00FE385E"/>
    <w:rsid w:val="00FE4EC9"/>
    <w:rsid w:val="00FE7B48"/>
    <w:rsid w:val="00FF0005"/>
    <w:rsid w:val="00FF5C39"/>
    <w:rsid w:val="00FF62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8AD33"/>
  <w15:chartTrackingRefBased/>
  <w15:docId w15:val="{313344F4-B69C-2245-8F42-E01E95BC1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B1847"/>
    <w:rPr>
      <w:rFonts w:ascii="Times New Roman" w:eastAsia="Times New Roman" w:hAnsi="Times New Roman" w:cs="Times New Roman"/>
      <w:lang w:eastAsia="nl-NL"/>
    </w:rPr>
  </w:style>
  <w:style w:type="paragraph" w:styleId="Kop1">
    <w:name w:val="heading 1"/>
    <w:basedOn w:val="Standaard"/>
    <w:next w:val="Standaard"/>
    <w:link w:val="Kop1Char"/>
    <w:uiPriority w:val="9"/>
    <w:qFormat/>
    <w:rsid w:val="00235F0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EA472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92242"/>
  </w:style>
  <w:style w:type="paragraph" w:styleId="Normaalweb">
    <w:name w:val="Normal (Web)"/>
    <w:basedOn w:val="Standaard"/>
    <w:uiPriority w:val="99"/>
    <w:unhideWhenUsed/>
    <w:rsid w:val="00F06FBF"/>
    <w:pPr>
      <w:spacing w:before="100" w:beforeAutospacing="1" w:after="100" w:afterAutospacing="1"/>
    </w:pPr>
  </w:style>
  <w:style w:type="character" w:customStyle="1" w:styleId="apple-converted-space">
    <w:name w:val="apple-converted-space"/>
    <w:basedOn w:val="Standaardalinea-lettertype"/>
    <w:rsid w:val="00F06FBF"/>
  </w:style>
  <w:style w:type="character" w:styleId="Zwaar">
    <w:name w:val="Strong"/>
    <w:basedOn w:val="Standaardalinea-lettertype"/>
    <w:uiPriority w:val="22"/>
    <w:qFormat/>
    <w:rsid w:val="00F06FBF"/>
    <w:rPr>
      <w:b/>
      <w:bCs/>
    </w:rPr>
  </w:style>
  <w:style w:type="table" w:styleId="Tabelraster">
    <w:name w:val="Table Grid"/>
    <w:basedOn w:val="Standaardtabel"/>
    <w:uiPriority w:val="39"/>
    <w:rsid w:val="00AA26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7F290F"/>
    <w:pPr>
      <w:tabs>
        <w:tab w:val="center" w:pos="4536"/>
        <w:tab w:val="right" w:pos="9072"/>
      </w:tabs>
    </w:pPr>
  </w:style>
  <w:style w:type="character" w:customStyle="1" w:styleId="KoptekstChar">
    <w:name w:val="Koptekst Char"/>
    <w:basedOn w:val="Standaardalinea-lettertype"/>
    <w:link w:val="Koptekst"/>
    <w:uiPriority w:val="99"/>
    <w:rsid w:val="007F290F"/>
    <w:rPr>
      <w:rFonts w:ascii="Times New Roman" w:eastAsia="Times New Roman" w:hAnsi="Times New Roman" w:cs="Times New Roman"/>
      <w:lang w:eastAsia="nl-NL"/>
    </w:rPr>
  </w:style>
  <w:style w:type="paragraph" w:styleId="Voettekst">
    <w:name w:val="footer"/>
    <w:basedOn w:val="Standaard"/>
    <w:link w:val="VoettekstChar"/>
    <w:uiPriority w:val="99"/>
    <w:unhideWhenUsed/>
    <w:rsid w:val="007F290F"/>
    <w:pPr>
      <w:tabs>
        <w:tab w:val="center" w:pos="4536"/>
        <w:tab w:val="right" w:pos="9072"/>
      </w:tabs>
    </w:pPr>
  </w:style>
  <w:style w:type="character" w:customStyle="1" w:styleId="VoettekstChar">
    <w:name w:val="Voettekst Char"/>
    <w:basedOn w:val="Standaardalinea-lettertype"/>
    <w:link w:val="Voettekst"/>
    <w:uiPriority w:val="99"/>
    <w:rsid w:val="007F290F"/>
    <w:rPr>
      <w:rFonts w:ascii="Times New Roman" w:eastAsia="Times New Roman" w:hAnsi="Times New Roman" w:cs="Times New Roman"/>
      <w:lang w:eastAsia="nl-NL"/>
    </w:rPr>
  </w:style>
  <w:style w:type="character" w:customStyle="1" w:styleId="Kop1Char">
    <w:name w:val="Kop 1 Char"/>
    <w:basedOn w:val="Standaardalinea-lettertype"/>
    <w:link w:val="Kop1"/>
    <w:uiPriority w:val="9"/>
    <w:rsid w:val="00235F06"/>
    <w:rPr>
      <w:rFonts w:asciiTheme="majorHAnsi" w:eastAsiaTheme="majorEastAsia" w:hAnsiTheme="majorHAnsi" w:cstheme="majorBidi"/>
      <w:color w:val="2F5496" w:themeColor="accent1" w:themeShade="BF"/>
      <w:sz w:val="32"/>
      <w:szCs w:val="32"/>
      <w:lang w:eastAsia="nl-NL"/>
    </w:rPr>
  </w:style>
  <w:style w:type="paragraph" w:styleId="Kopvaninhoudsopgave">
    <w:name w:val="TOC Heading"/>
    <w:basedOn w:val="Kop1"/>
    <w:next w:val="Standaard"/>
    <w:uiPriority w:val="39"/>
    <w:unhideWhenUsed/>
    <w:qFormat/>
    <w:rsid w:val="00235F06"/>
    <w:pPr>
      <w:spacing w:line="259" w:lineRule="auto"/>
      <w:outlineLvl w:val="9"/>
    </w:pPr>
  </w:style>
  <w:style w:type="paragraph" w:styleId="Inhopg2">
    <w:name w:val="toc 2"/>
    <w:basedOn w:val="Standaard"/>
    <w:next w:val="Standaard"/>
    <w:autoRedefine/>
    <w:uiPriority w:val="39"/>
    <w:unhideWhenUsed/>
    <w:rsid w:val="006E17B3"/>
    <w:pPr>
      <w:spacing w:after="100" w:line="259" w:lineRule="auto"/>
    </w:pPr>
    <w:rPr>
      <w:rFonts w:asciiTheme="minorHAnsi" w:eastAsiaTheme="minorEastAsia" w:hAnsiTheme="minorHAnsi"/>
      <w:sz w:val="22"/>
      <w:szCs w:val="22"/>
    </w:rPr>
  </w:style>
  <w:style w:type="paragraph" w:styleId="Inhopg1">
    <w:name w:val="toc 1"/>
    <w:basedOn w:val="Standaard"/>
    <w:next w:val="Standaard"/>
    <w:autoRedefine/>
    <w:uiPriority w:val="39"/>
    <w:unhideWhenUsed/>
    <w:rsid w:val="001E0C3C"/>
    <w:pPr>
      <w:tabs>
        <w:tab w:val="left" w:pos="440"/>
        <w:tab w:val="right" w:leader="dot" w:pos="9056"/>
      </w:tabs>
      <w:spacing w:after="100" w:line="259" w:lineRule="auto"/>
    </w:pPr>
    <w:rPr>
      <w:rFonts w:asciiTheme="minorHAnsi" w:eastAsiaTheme="minorEastAsia" w:hAnsiTheme="minorHAnsi" w:cstheme="minorHAnsi"/>
      <w:noProof/>
      <w:sz w:val="22"/>
      <w:szCs w:val="22"/>
    </w:rPr>
  </w:style>
  <w:style w:type="paragraph" w:styleId="Inhopg3">
    <w:name w:val="toc 3"/>
    <w:basedOn w:val="Standaard"/>
    <w:next w:val="Standaard"/>
    <w:autoRedefine/>
    <w:uiPriority w:val="39"/>
    <w:unhideWhenUsed/>
    <w:rsid w:val="00235F06"/>
    <w:pPr>
      <w:spacing w:after="100" w:line="259" w:lineRule="auto"/>
      <w:ind w:left="440"/>
    </w:pPr>
    <w:rPr>
      <w:rFonts w:asciiTheme="minorHAnsi" w:eastAsiaTheme="minorEastAsia" w:hAnsiTheme="minorHAnsi"/>
      <w:sz w:val="22"/>
      <w:szCs w:val="22"/>
    </w:rPr>
  </w:style>
  <w:style w:type="paragraph" w:styleId="Lijstalinea">
    <w:name w:val="List Paragraph"/>
    <w:basedOn w:val="Standaard"/>
    <w:uiPriority w:val="34"/>
    <w:qFormat/>
    <w:rsid w:val="00374FC9"/>
    <w:pPr>
      <w:ind w:left="720"/>
      <w:contextualSpacing/>
    </w:pPr>
  </w:style>
  <w:style w:type="character" w:styleId="Hyperlink">
    <w:name w:val="Hyperlink"/>
    <w:basedOn w:val="Standaardalinea-lettertype"/>
    <w:uiPriority w:val="99"/>
    <w:unhideWhenUsed/>
    <w:rsid w:val="00C43D16"/>
    <w:rPr>
      <w:color w:val="0563C1" w:themeColor="hyperlink"/>
      <w:u w:val="single"/>
    </w:rPr>
  </w:style>
  <w:style w:type="character" w:customStyle="1" w:styleId="Kop2Char">
    <w:name w:val="Kop 2 Char"/>
    <w:basedOn w:val="Standaardalinea-lettertype"/>
    <w:link w:val="Kop2"/>
    <w:uiPriority w:val="9"/>
    <w:rsid w:val="00EA472E"/>
    <w:rPr>
      <w:rFonts w:asciiTheme="majorHAnsi" w:eastAsiaTheme="majorEastAsia" w:hAnsiTheme="majorHAnsi" w:cstheme="majorBidi"/>
      <w:color w:val="2F5496" w:themeColor="accent1" w:themeShade="BF"/>
      <w:sz w:val="26"/>
      <w:szCs w:val="2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81438">
      <w:bodyDiv w:val="1"/>
      <w:marLeft w:val="0"/>
      <w:marRight w:val="0"/>
      <w:marTop w:val="0"/>
      <w:marBottom w:val="0"/>
      <w:divBdr>
        <w:top w:val="none" w:sz="0" w:space="0" w:color="auto"/>
        <w:left w:val="none" w:sz="0" w:space="0" w:color="auto"/>
        <w:bottom w:val="none" w:sz="0" w:space="0" w:color="auto"/>
        <w:right w:val="none" w:sz="0" w:space="0" w:color="auto"/>
      </w:divBdr>
    </w:div>
    <w:div w:id="441649559">
      <w:bodyDiv w:val="1"/>
      <w:marLeft w:val="0"/>
      <w:marRight w:val="0"/>
      <w:marTop w:val="0"/>
      <w:marBottom w:val="0"/>
      <w:divBdr>
        <w:top w:val="none" w:sz="0" w:space="0" w:color="auto"/>
        <w:left w:val="none" w:sz="0" w:space="0" w:color="auto"/>
        <w:bottom w:val="none" w:sz="0" w:space="0" w:color="auto"/>
        <w:right w:val="none" w:sz="0" w:space="0" w:color="auto"/>
      </w:divBdr>
    </w:div>
    <w:div w:id="459304458">
      <w:bodyDiv w:val="1"/>
      <w:marLeft w:val="0"/>
      <w:marRight w:val="0"/>
      <w:marTop w:val="0"/>
      <w:marBottom w:val="0"/>
      <w:divBdr>
        <w:top w:val="none" w:sz="0" w:space="0" w:color="auto"/>
        <w:left w:val="none" w:sz="0" w:space="0" w:color="auto"/>
        <w:bottom w:val="none" w:sz="0" w:space="0" w:color="auto"/>
        <w:right w:val="none" w:sz="0" w:space="0" w:color="auto"/>
      </w:divBdr>
    </w:div>
    <w:div w:id="559100289">
      <w:bodyDiv w:val="1"/>
      <w:marLeft w:val="0"/>
      <w:marRight w:val="0"/>
      <w:marTop w:val="0"/>
      <w:marBottom w:val="0"/>
      <w:divBdr>
        <w:top w:val="none" w:sz="0" w:space="0" w:color="auto"/>
        <w:left w:val="none" w:sz="0" w:space="0" w:color="auto"/>
        <w:bottom w:val="none" w:sz="0" w:space="0" w:color="auto"/>
        <w:right w:val="none" w:sz="0" w:space="0" w:color="auto"/>
      </w:divBdr>
    </w:div>
    <w:div w:id="636881769">
      <w:bodyDiv w:val="1"/>
      <w:marLeft w:val="0"/>
      <w:marRight w:val="0"/>
      <w:marTop w:val="0"/>
      <w:marBottom w:val="0"/>
      <w:divBdr>
        <w:top w:val="none" w:sz="0" w:space="0" w:color="auto"/>
        <w:left w:val="none" w:sz="0" w:space="0" w:color="auto"/>
        <w:bottom w:val="none" w:sz="0" w:space="0" w:color="auto"/>
        <w:right w:val="none" w:sz="0" w:space="0" w:color="auto"/>
      </w:divBdr>
    </w:div>
    <w:div w:id="655307976">
      <w:bodyDiv w:val="1"/>
      <w:marLeft w:val="0"/>
      <w:marRight w:val="0"/>
      <w:marTop w:val="0"/>
      <w:marBottom w:val="0"/>
      <w:divBdr>
        <w:top w:val="none" w:sz="0" w:space="0" w:color="auto"/>
        <w:left w:val="none" w:sz="0" w:space="0" w:color="auto"/>
        <w:bottom w:val="none" w:sz="0" w:space="0" w:color="auto"/>
        <w:right w:val="none" w:sz="0" w:space="0" w:color="auto"/>
      </w:divBdr>
    </w:div>
    <w:div w:id="989820521">
      <w:bodyDiv w:val="1"/>
      <w:marLeft w:val="0"/>
      <w:marRight w:val="0"/>
      <w:marTop w:val="0"/>
      <w:marBottom w:val="0"/>
      <w:divBdr>
        <w:top w:val="none" w:sz="0" w:space="0" w:color="auto"/>
        <w:left w:val="none" w:sz="0" w:space="0" w:color="auto"/>
        <w:bottom w:val="none" w:sz="0" w:space="0" w:color="auto"/>
        <w:right w:val="none" w:sz="0" w:space="0" w:color="auto"/>
      </w:divBdr>
    </w:div>
    <w:div w:id="1036006654">
      <w:bodyDiv w:val="1"/>
      <w:marLeft w:val="0"/>
      <w:marRight w:val="0"/>
      <w:marTop w:val="0"/>
      <w:marBottom w:val="0"/>
      <w:divBdr>
        <w:top w:val="none" w:sz="0" w:space="0" w:color="auto"/>
        <w:left w:val="none" w:sz="0" w:space="0" w:color="auto"/>
        <w:bottom w:val="none" w:sz="0" w:space="0" w:color="auto"/>
        <w:right w:val="none" w:sz="0" w:space="0" w:color="auto"/>
      </w:divBdr>
    </w:div>
    <w:div w:id="1085227003">
      <w:bodyDiv w:val="1"/>
      <w:marLeft w:val="0"/>
      <w:marRight w:val="0"/>
      <w:marTop w:val="0"/>
      <w:marBottom w:val="0"/>
      <w:divBdr>
        <w:top w:val="none" w:sz="0" w:space="0" w:color="auto"/>
        <w:left w:val="none" w:sz="0" w:space="0" w:color="auto"/>
        <w:bottom w:val="none" w:sz="0" w:space="0" w:color="auto"/>
        <w:right w:val="none" w:sz="0" w:space="0" w:color="auto"/>
      </w:divBdr>
    </w:div>
    <w:div w:id="1171486928">
      <w:bodyDiv w:val="1"/>
      <w:marLeft w:val="0"/>
      <w:marRight w:val="0"/>
      <w:marTop w:val="0"/>
      <w:marBottom w:val="0"/>
      <w:divBdr>
        <w:top w:val="none" w:sz="0" w:space="0" w:color="auto"/>
        <w:left w:val="none" w:sz="0" w:space="0" w:color="auto"/>
        <w:bottom w:val="none" w:sz="0" w:space="0" w:color="auto"/>
        <w:right w:val="none" w:sz="0" w:space="0" w:color="auto"/>
      </w:divBdr>
    </w:div>
    <w:div w:id="1225986142">
      <w:bodyDiv w:val="1"/>
      <w:marLeft w:val="0"/>
      <w:marRight w:val="0"/>
      <w:marTop w:val="0"/>
      <w:marBottom w:val="0"/>
      <w:divBdr>
        <w:top w:val="none" w:sz="0" w:space="0" w:color="auto"/>
        <w:left w:val="none" w:sz="0" w:space="0" w:color="auto"/>
        <w:bottom w:val="none" w:sz="0" w:space="0" w:color="auto"/>
        <w:right w:val="none" w:sz="0" w:space="0" w:color="auto"/>
      </w:divBdr>
    </w:div>
    <w:div w:id="1354722948">
      <w:bodyDiv w:val="1"/>
      <w:marLeft w:val="0"/>
      <w:marRight w:val="0"/>
      <w:marTop w:val="0"/>
      <w:marBottom w:val="0"/>
      <w:divBdr>
        <w:top w:val="none" w:sz="0" w:space="0" w:color="auto"/>
        <w:left w:val="none" w:sz="0" w:space="0" w:color="auto"/>
        <w:bottom w:val="none" w:sz="0" w:space="0" w:color="auto"/>
        <w:right w:val="none" w:sz="0" w:space="0" w:color="auto"/>
      </w:divBdr>
    </w:div>
    <w:div w:id="1458984972">
      <w:bodyDiv w:val="1"/>
      <w:marLeft w:val="0"/>
      <w:marRight w:val="0"/>
      <w:marTop w:val="0"/>
      <w:marBottom w:val="0"/>
      <w:divBdr>
        <w:top w:val="none" w:sz="0" w:space="0" w:color="auto"/>
        <w:left w:val="none" w:sz="0" w:space="0" w:color="auto"/>
        <w:bottom w:val="none" w:sz="0" w:space="0" w:color="auto"/>
        <w:right w:val="none" w:sz="0" w:space="0" w:color="auto"/>
      </w:divBdr>
    </w:div>
    <w:div w:id="1459640695">
      <w:bodyDiv w:val="1"/>
      <w:marLeft w:val="0"/>
      <w:marRight w:val="0"/>
      <w:marTop w:val="0"/>
      <w:marBottom w:val="0"/>
      <w:divBdr>
        <w:top w:val="none" w:sz="0" w:space="0" w:color="auto"/>
        <w:left w:val="none" w:sz="0" w:space="0" w:color="auto"/>
        <w:bottom w:val="none" w:sz="0" w:space="0" w:color="auto"/>
        <w:right w:val="none" w:sz="0" w:space="0" w:color="auto"/>
      </w:divBdr>
    </w:div>
    <w:div w:id="1517572448">
      <w:bodyDiv w:val="1"/>
      <w:marLeft w:val="0"/>
      <w:marRight w:val="0"/>
      <w:marTop w:val="0"/>
      <w:marBottom w:val="0"/>
      <w:divBdr>
        <w:top w:val="none" w:sz="0" w:space="0" w:color="auto"/>
        <w:left w:val="none" w:sz="0" w:space="0" w:color="auto"/>
        <w:bottom w:val="none" w:sz="0" w:space="0" w:color="auto"/>
        <w:right w:val="none" w:sz="0" w:space="0" w:color="auto"/>
      </w:divBdr>
    </w:div>
    <w:div w:id="1649700703">
      <w:bodyDiv w:val="1"/>
      <w:marLeft w:val="0"/>
      <w:marRight w:val="0"/>
      <w:marTop w:val="0"/>
      <w:marBottom w:val="0"/>
      <w:divBdr>
        <w:top w:val="none" w:sz="0" w:space="0" w:color="auto"/>
        <w:left w:val="none" w:sz="0" w:space="0" w:color="auto"/>
        <w:bottom w:val="none" w:sz="0" w:space="0" w:color="auto"/>
        <w:right w:val="none" w:sz="0" w:space="0" w:color="auto"/>
      </w:divBdr>
    </w:div>
    <w:div w:id="1694258469">
      <w:bodyDiv w:val="1"/>
      <w:marLeft w:val="0"/>
      <w:marRight w:val="0"/>
      <w:marTop w:val="0"/>
      <w:marBottom w:val="0"/>
      <w:divBdr>
        <w:top w:val="none" w:sz="0" w:space="0" w:color="auto"/>
        <w:left w:val="none" w:sz="0" w:space="0" w:color="auto"/>
        <w:bottom w:val="none" w:sz="0" w:space="0" w:color="auto"/>
        <w:right w:val="none" w:sz="0" w:space="0" w:color="auto"/>
      </w:divBdr>
    </w:div>
    <w:div w:id="1910338256">
      <w:bodyDiv w:val="1"/>
      <w:marLeft w:val="0"/>
      <w:marRight w:val="0"/>
      <w:marTop w:val="0"/>
      <w:marBottom w:val="0"/>
      <w:divBdr>
        <w:top w:val="none" w:sz="0" w:space="0" w:color="auto"/>
        <w:left w:val="none" w:sz="0" w:space="0" w:color="auto"/>
        <w:bottom w:val="none" w:sz="0" w:space="0" w:color="auto"/>
        <w:right w:val="none" w:sz="0" w:space="0" w:color="auto"/>
      </w:divBdr>
    </w:div>
    <w:div w:id="208136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164A0-F46C-4AA2-AC91-318C95132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9</Pages>
  <Words>1937</Words>
  <Characters>10655</Characters>
  <Application>Microsoft Office Word</Application>
  <DocSecurity>0</DocSecurity>
  <Lines>88</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Gulbahar Simsek</dc:creator>
  <cp:keywords/>
  <dc:description/>
  <cp:lastModifiedBy>Naima Benyahia</cp:lastModifiedBy>
  <cp:revision>7</cp:revision>
  <cp:lastPrinted>2025-01-29T17:53:00Z</cp:lastPrinted>
  <dcterms:created xsi:type="dcterms:W3CDTF">2025-08-26T18:36:00Z</dcterms:created>
  <dcterms:modified xsi:type="dcterms:W3CDTF">2026-01-07T20:09:00Z</dcterms:modified>
</cp:coreProperties>
</file>